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380"/>
        <w:gridCol w:w="464"/>
        <w:gridCol w:w="6"/>
        <w:gridCol w:w="425"/>
        <w:gridCol w:w="851"/>
        <w:gridCol w:w="820"/>
        <w:gridCol w:w="70"/>
        <w:gridCol w:w="386"/>
        <w:gridCol w:w="141"/>
        <w:gridCol w:w="1134"/>
        <w:gridCol w:w="422"/>
        <w:gridCol w:w="553"/>
        <w:gridCol w:w="297"/>
        <w:gridCol w:w="695"/>
        <w:gridCol w:w="1294"/>
      </w:tblGrid>
      <w:tr w:rsidR="00421F85" w:rsidRPr="0037103D" w14:paraId="6C0A4A6A" w14:textId="77777777" w:rsidTr="00592CFD">
        <w:trPr>
          <w:trHeight w:val="469"/>
        </w:trPr>
        <w:tc>
          <w:tcPr>
            <w:tcW w:w="2048" w:type="dxa"/>
            <w:gridSpan w:val="3"/>
            <w:vMerge w:val="restart"/>
            <w:shd w:val="clear" w:color="auto" w:fill="auto"/>
            <w:vAlign w:val="center"/>
          </w:tcPr>
          <w:p w14:paraId="3A331CF4" w14:textId="77777777" w:rsidR="00421F85" w:rsidRPr="0037103D" w:rsidRDefault="00421F85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noProof/>
                <w:sz w:val="20"/>
                <w:szCs w:val="20"/>
              </w:rPr>
              <w:drawing>
                <wp:inline distT="0" distB="0" distL="0" distR="0" wp14:anchorId="228E7894" wp14:editId="606AED6A">
                  <wp:extent cx="742950" cy="742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343" cy="74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2" w:type="dxa"/>
            <w:gridSpan w:val="11"/>
            <w:tcBorders>
              <w:bottom w:val="single" w:sz="4" w:space="0" w:color="auto"/>
            </w:tcBorders>
            <w:vAlign w:val="center"/>
          </w:tcPr>
          <w:p w14:paraId="55EA8133" w14:textId="77777777" w:rsidR="00421F85" w:rsidRPr="0037103D" w:rsidRDefault="00421F85" w:rsidP="00421F85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206B6316" w14:textId="77777777" w:rsidR="00421F85" w:rsidRPr="0037103D" w:rsidRDefault="008510CB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Правни факултет</w:t>
            </w:r>
          </w:p>
        </w:tc>
        <w:tc>
          <w:tcPr>
            <w:tcW w:w="2286" w:type="dxa"/>
            <w:gridSpan w:val="3"/>
            <w:vMerge w:val="restart"/>
            <w:vAlign w:val="center"/>
          </w:tcPr>
          <w:p w14:paraId="52C50980" w14:textId="77777777" w:rsidR="00421F85" w:rsidRPr="000C20EE" w:rsidRDefault="000C20EE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noProof/>
                <w:sz w:val="20"/>
                <w:szCs w:val="20"/>
                <w:lang w:val="sr-Cyrl-BA"/>
              </w:rPr>
              <w:t>Логотип факултета/ академије - центрирати</w:t>
            </w:r>
          </w:p>
        </w:tc>
      </w:tr>
      <w:tr w:rsidR="00421F85" w:rsidRPr="0037103D" w14:paraId="64010E39" w14:textId="77777777" w:rsidTr="00592CFD">
        <w:trPr>
          <w:trHeight w:val="366"/>
        </w:trPr>
        <w:tc>
          <w:tcPr>
            <w:tcW w:w="2048" w:type="dxa"/>
            <w:gridSpan w:val="3"/>
            <w:vMerge/>
            <w:shd w:val="clear" w:color="auto" w:fill="auto"/>
            <w:vAlign w:val="center"/>
          </w:tcPr>
          <w:p w14:paraId="61D5B952" w14:textId="77777777" w:rsidR="00421F85" w:rsidRPr="0037103D" w:rsidRDefault="00421F85" w:rsidP="00AF6F4F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272" w:type="dxa"/>
            <w:gridSpan w:val="11"/>
            <w:shd w:val="clear" w:color="auto" w:fill="BFBFBF" w:themeFill="background1" w:themeFillShade="BF"/>
            <w:vAlign w:val="center"/>
          </w:tcPr>
          <w:p w14:paraId="5F335F85" w14:textId="77777777" w:rsidR="00421F85" w:rsidRPr="00686EE2" w:rsidRDefault="00421F85" w:rsidP="008510CB">
            <w:pPr>
              <w:jc w:val="center"/>
              <w:rPr>
                <w:rFonts w:ascii="Arial Narrow" w:hAnsi="Arial Narrow" w:cs="Times New Roman"/>
                <w:b/>
                <w:i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i/>
                <w:sz w:val="20"/>
                <w:szCs w:val="20"/>
                <w:lang w:val="sr-Cyrl-BA"/>
              </w:rPr>
              <w:t xml:space="preserve">Студијски програм: </w:t>
            </w:r>
            <w:r w:rsidR="008510CB">
              <w:rPr>
                <w:rFonts w:ascii="Arial Narrow" w:hAnsi="Arial Narrow" w:cs="Times New Roman"/>
                <w:b/>
                <w:i/>
                <w:sz w:val="20"/>
                <w:szCs w:val="20"/>
                <w:lang w:val="sr-Cyrl-BA"/>
              </w:rPr>
              <w:t>Право</w:t>
            </w:r>
          </w:p>
        </w:tc>
        <w:tc>
          <w:tcPr>
            <w:tcW w:w="2286" w:type="dxa"/>
            <w:gridSpan w:val="3"/>
            <w:vMerge/>
            <w:vAlign w:val="center"/>
          </w:tcPr>
          <w:p w14:paraId="50E45E43" w14:textId="77777777" w:rsidR="00421F85" w:rsidRPr="0037103D" w:rsidRDefault="00421F85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421F85" w:rsidRPr="0037103D" w14:paraId="14A2468B" w14:textId="77777777" w:rsidTr="00592CFD">
        <w:tc>
          <w:tcPr>
            <w:tcW w:w="204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8B9167" w14:textId="77777777" w:rsidR="00421F85" w:rsidRPr="0037103D" w:rsidRDefault="00421F85" w:rsidP="00AF6F4F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636" w:type="dxa"/>
            <w:gridSpan w:val="6"/>
            <w:tcBorders>
              <w:bottom w:val="single" w:sz="4" w:space="0" w:color="auto"/>
            </w:tcBorders>
            <w:vAlign w:val="center"/>
          </w:tcPr>
          <w:p w14:paraId="6055D716" w14:textId="77777777" w:rsidR="00421F85" w:rsidRPr="0037103D" w:rsidRDefault="008510CB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</w:t>
            </w:r>
            <w:r w:rsidR="00FC005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421F85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циклус студија</w:t>
            </w:r>
          </w:p>
        </w:tc>
        <w:tc>
          <w:tcPr>
            <w:tcW w:w="2636" w:type="dxa"/>
            <w:gridSpan w:val="5"/>
            <w:tcBorders>
              <w:bottom w:val="single" w:sz="4" w:space="0" w:color="auto"/>
            </w:tcBorders>
            <w:vAlign w:val="center"/>
          </w:tcPr>
          <w:p w14:paraId="58294972" w14:textId="77777777" w:rsidR="00421F85" w:rsidRPr="0037103D" w:rsidRDefault="008510CB" w:rsidP="00421F8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I</w:t>
            </w:r>
            <w:r w:rsidR="00FC005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421F85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година</w:t>
            </w:r>
            <w:r w:rsidR="000C20EE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студија</w:t>
            </w:r>
          </w:p>
        </w:tc>
        <w:tc>
          <w:tcPr>
            <w:tcW w:w="228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2F38E2E" w14:textId="77777777" w:rsidR="00421F85" w:rsidRPr="0037103D" w:rsidRDefault="00421F85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AF6F4F" w:rsidRPr="0037103D" w14:paraId="72DF746F" w14:textId="77777777" w:rsidTr="00592CFD">
        <w:tc>
          <w:tcPr>
            <w:tcW w:w="2048" w:type="dxa"/>
            <w:gridSpan w:val="3"/>
            <w:shd w:val="clear" w:color="auto" w:fill="D9D9D9" w:themeFill="background1" w:themeFillShade="D9"/>
            <w:vAlign w:val="center"/>
          </w:tcPr>
          <w:p w14:paraId="3078EF14" w14:textId="77777777" w:rsidR="00AF6F4F" w:rsidRPr="00686EE2" w:rsidRDefault="00AF6F4F" w:rsidP="00AF6F4F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Пун назив предмета</w:t>
            </w:r>
          </w:p>
        </w:tc>
        <w:tc>
          <w:tcPr>
            <w:tcW w:w="7558" w:type="dxa"/>
            <w:gridSpan w:val="14"/>
            <w:vAlign w:val="center"/>
          </w:tcPr>
          <w:p w14:paraId="2A78AF07" w14:textId="6C2C2E33" w:rsidR="00AF6F4F" w:rsidRPr="00DD0B47" w:rsidRDefault="00DD0B47" w:rsidP="00AD6782">
            <w:pPr>
              <w:rPr>
                <w:rFonts w:ascii="Arial Narrow" w:hAnsi="Arial Narrow" w:cs="Times New Roman"/>
                <w:bCs/>
                <w:sz w:val="20"/>
                <w:szCs w:val="20"/>
                <w:lang w:val="sr-Cyrl-BA"/>
              </w:rPr>
            </w:pPr>
            <w:r w:rsidRPr="00DD0B47">
              <w:rPr>
                <w:rFonts w:ascii="Arial Narrow" w:hAnsi="Arial Narrow" w:cs="Times New Roman"/>
                <w:bCs/>
                <w:sz w:val="20"/>
                <w:szCs w:val="20"/>
                <w:lang w:val="sr-Cyrl-BA"/>
              </w:rPr>
              <w:t>ТЕОРИЈА ПРАВА</w:t>
            </w:r>
          </w:p>
        </w:tc>
      </w:tr>
      <w:tr w:rsidR="00DF29EF" w:rsidRPr="0037103D" w14:paraId="75787D21" w14:textId="77777777" w:rsidTr="00592CFD">
        <w:tc>
          <w:tcPr>
            <w:tcW w:w="204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2BED0" w14:textId="77777777" w:rsidR="00DF29EF" w:rsidRPr="00686EE2" w:rsidRDefault="00DF29EF" w:rsidP="0036670D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Катедра</w:t>
            </w: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ab/>
            </w:r>
          </w:p>
        </w:tc>
        <w:tc>
          <w:tcPr>
            <w:tcW w:w="7558" w:type="dxa"/>
            <w:gridSpan w:val="14"/>
            <w:tcBorders>
              <w:bottom w:val="single" w:sz="4" w:space="0" w:color="auto"/>
            </w:tcBorders>
            <w:vAlign w:val="center"/>
          </w:tcPr>
          <w:p w14:paraId="0FDEE80A" w14:textId="2A9081A0" w:rsidR="00DF29EF" w:rsidRPr="00EC7791" w:rsidRDefault="008510CB" w:rsidP="00817290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/>
                <w:sz w:val="20"/>
                <w:szCs w:val="20"/>
                <w:lang w:val="sr-Cyrl-BA"/>
              </w:rPr>
              <w:t>Катедра за теорију</w:t>
            </w:r>
            <w:r w:rsidR="00F23669"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права</w:t>
            </w:r>
            <w:r>
              <w:rPr>
                <w:rFonts w:ascii="Arial Narrow" w:hAnsi="Arial Narrow"/>
                <w:sz w:val="20"/>
                <w:szCs w:val="20"/>
                <w:lang w:val="sr-Cyrl-BA"/>
              </w:rPr>
              <w:t xml:space="preserve"> и јавно право</w:t>
            </w:r>
            <w:r w:rsidR="00EC779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F23669">
              <w:rPr>
                <w:rFonts w:ascii="Arial Narrow" w:hAnsi="Arial Narrow"/>
                <w:sz w:val="20"/>
                <w:szCs w:val="20"/>
                <w:lang w:val="sr-Cyrl-BA"/>
              </w:rPr>
              <w:t>-</w:t>
            </w:r>
            <w:r w:rsidR="00EC7791">
              <w:rPr>
                <w:rFonts w:ascii="Arial Narrow" w:hAnsi="Arial Narrow"/>
                <w:sz w:val="20"/>
                <w:szCs w:val="20"/>
                <w:lang w:val="sr-Cyrl-BA"/>
              </w:rPr>
              <w:t>Правни факултет</w:t>
            </w:r>
          </w:p>
        </w:tc>
      </w:tr>
      <w:tr w:rsidR="007A7335" w:rsidRPr="0037103D" w14:paraId="428327D9" w14:textId="77777777" w:rsidTr="00592CFD">
        <w:trPr>
          <w:trHeight w:val="229"/>
        </w:trPr>
        <w:tc>
          <w:tcPr>
            <w:tcW w:w="2943" w:type="dxa"/>
            <w:gridSpan w:val="6"/>
            <w:vMerge w:val="restart"/>
            <w:shd w:val="clear" w:color="auto" w:fill="D9D9D9" w:themeFill="background1" w:themeFillShade="D9"/>
            <w:vAlign w:val="center"/>
          </w:tcPr>
          <w:p w14:paraId="2A655ADB" w14:textId="77777777" w:rsidR="007A7335" w:rsidRPr="00686EE2" w:rsidRDefault="007A7335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Шифра предмета</w:t>
            </w:r>
          </w:p>
        </w:tc>
        <w:tc>
          <w:tcPr>
            <w:tcW w:w="2268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0D5B492C" w14:textId="77777777" w:rsidR="007A7335" w:rsidRPr="00686EE2" w:rsidRDefault="007A7335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Статус предмета</w:t>
            </w:r>
          </w:p>
        </w:tc>
        <w:tc>
          <w:tcPr>
            <w:tcW w:w="2109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0212C6A6" w14:textId="77777777" w:rsidR="007A7335" w:rsidRPr="00686EE2" w:rsidRDefault="007A7335" w:rsidP="00DF29E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Семестар</w:t>
            </w:r>
          </w:p>
        </w:tc>
        <w:tc>
          <w:tcPr>
            <w:tcW w:w="228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255B817C" w14:textId="77777777" w:rsidR="007A7335" w:rsidRPr="00686EE2" w:rsidRDefault="007A7335" w:rsidP="008A5AAE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</w:rPr>
              <w:t>ECTS</w:t>
            </w:r>
          </w:p>
        </w:tc>
      </w:tr>
      <w:tr w:rsidR="007A7335" w:rsidRPr="0037103D" w14:paraId="7EAC7A83" w14:textId="77777777" w:rsidTr="00592CFD">
        <w:trPr>
          <w:trHeight w:val="229"/>
        </w:trPr>
        <w:tc>
          <w:tcPr>
            <w:tcW w:w="2943" w:type="dxa"/>
            <w:gridSpan w:val="6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9C8A59" w14:textId="77777777" w:rsidR="007A7335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268" w:type="dxa"/>
            <w:gridSpan w:val="5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43BFE" w14:textId="77777777" w:rsidR="007A7335" w:rsidRPr="0037103D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2E59EF" w14:textId="77777777" w:rsidR="007A7335" w:rsidRPr="0037103D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286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D1DC8" w14:textId="77777777" w:rsidR="007A7335" w:rsidRPr="0037103D" w:rsidRDefault="007A7335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7A7335" w:rsidRPr="0037103D" w14:paraId="44BD486B" w14:textId="77777777" w:rsidTr="00592CFD">
        <w:tc>
          <w:tcPr>
            <w:tcW w:w="2943" w:type="dxa"/>
            <w:gridSpan w:val="6"/>
            <w:shd w:val="clear" w:color="auto" w:fill="auto"/>
            <w:vAlign w:val="center"/>
          </w:tcPr>
          <w:p w14:paraId="39E4F358" w14:textId="77777777" w:rsidR="007A7335" w:rsidRPr="008510CB" w:rsidRDefault="008510CB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8510CB">
              <w:rPr>
                <w:rFonts w:ascii="Arial Narrow" w:hAnsi="Arial Narrow"/>
                <w:sz w:val="20"/>
                <w:szCs w:val="20"/>
                <w:lang w:val="sr-Cyrl-BA"/>
              </w:rPr>
              <w:t>ПФ-1-2-001</w:t>
            </w:r>
          </w:p>
        </w:tc>
        <w:tc>
          <w:tcPr>
            <w:tcW w:w="2268" w:type="dxa"/>
            <w:gridSpan w:val="5"/>
            <w:shd w:val="clear" w:color="auto" w:fill="auto"/>
            <w:vAlign w:val="center"/>
          </w:tcPr>
          <w:p w14:paraId="1F584545" w14:textId="77777777" w:rsidR="007A7335" w:rsidRPr="0037103D" w:rsidRDefault="008510CB" w:rsidP="00DF29EF">
            <w:pPr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</w:t>
            </w:r>
            <w:r w:rsidR="007A7335"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бавезан </w:t>
            </w:r>
          </w:p>
        </w:tc>
        <w:tc>
          <w:tcPr>
            <w:tcW w:w="2109" w:type="dxa"/>
            <w:gridSpan w:val="3"/>
            <w:shd w:val="clear" w:color="auto" w:fill="auto"/>
            <w:vAlign w:val="center"/>
          </w:tcPr>
          <w:p w14:paraId="18663ACA" w14:textId="77777777" w:rsidR="007A7335" w:rsidRPr="00E3013C" w:rsidRDefault="00E3013C" w:rsidP="00FC0946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en-GB"/>
              </w:rPr>
              <w:t>II</w:t>
            </w:r>
          </w:p>
        </w:tc>
        <w:tc>
          <w:tcPr>
            <w:tcW w:w="2286" w:type="dxa"/>
            <w:gridSpan w:val="3"/>
            <w:shd w:val="clear" w:color="auto" w:fill="auto"/>
            <w:vAlign w:val="center"/>
          </w:tcPr>
          <w:p w14:paraId="24EA1F3E" w14:textId="77777777" w:rsidR="007A7335" w:rsidRPr="008A5AAE" w:rsidRDefault="00E3013C" w:rsidP="00FC0946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7</w:t>
            </w:r>
          </w:p>
        </w:tc>
      </w:tr>
      <w:tr w:rsidR="00DF29EF" w:rsidRPr="0037103D" w14:paraId="622A84AC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2C9001DF" w14:textId="1CA4086F" w:rsidR="00DF29EF" w:rsidRPr="00686EE2" w:rsidRDefault="00DF29EF" w:rsidP="00AF6F4F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Наставник/-</w:t>
            </w:r>
            <w:proofErr w:type="spellStart"/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ци</w:t>
            </w:r>
            <w:proofErr w:type="spellEnd"/>
          </w:p>
        </w:tc>
        <w:tc>
          <w:tcPr>
            <w:tcW w:w="7938" w:type="dxa"/>
            <w:gridSpan w:val="15"/>
            <w:vAlign w:val="center"/>
          </w:tcPr>
          <w:p w14:paraId="4C5F1504" w14:textId="77777777" w:rsidR="00EC7791" w:rsidRDefault="00F23669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Проф. </w:t>
            </w:r>
            <w:r w:rsidR="00EC779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др Игор Милинковић, редовни професор</w:t>
            </w:r>
          </w:p>
          <w:p w14:paraId="2BA4890D" w14:textId="1AE127C1" w:rsidR="0066638F" w:rsidRPr="0066638F" w:rsidRDefault="0066638F" w:rsidP="00AD6782">
            <w:pPr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Доц</w:t>
            </w:r>
            <w:proofErr w:type="spellEnd"/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. др Брано Хаџи Стевић</w:t>
            </w:r>
          </w:p>
        </w:tc>
      </w:tr>
      <w:tr w:rsidR="00DF29EF" w:rsidRPr="0037103D" w14:paraId="0524B08A" w14:textId="77777777" w:rsidTr="00592CFD">
        <w:tc>
          <w:tcPr>
            <w:tcW w:w="16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0A93B" w14:textId="5E9F4D95" w:rsidR="00DF29EF" w:rsidRPr="00686EE2" w:rsidRDefault="00DF29EF" w:rsidP="00581B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Сарадник/-</w:t>
            </w:r>
            <w:proofErr w:type="spellStart"/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ци</w:t>
            </w:r>
            <w:proofErr w:type="spellEnd"/>
          </w:p>
        </w:tc>
        <w:tc>
          <w:tcPr>
            <w:tcW w:w="7938" w:type="dxa"/>
            <w:gridSpan w:val="15"/>
            <w:tcBorders>
              <w:bottom w:val="single" w:sz="4" w:space="0" w:color="auto"/>
            </w:tcBorders>
            <w:vAlign w:val="center"/>
          </w:tcPr>
          <w:p w14:paraId="29D901BE" w14:textId="3F75C266" w:rsidR="00DF29EF" w:rsidRPr="0037103D" w:rsidRDefault="001A0BEF" w:rsidP="00AD6782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-</w:t>
            </w:r>
          </w:p>
        </w:tc>
      </w:tr>
      <w:tr w:rsidR="003B5A99" w:rsidRPr="0037103D" w14:paraId="73D71F2F" w14:textId="77777777" w:rsidTr="00964A76">
        <w:tc>
          <w:tcPr>
            <w:tcW w:w="3794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561CA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Фонд часова/ наставно оптерећење (седмично)</w:t>
            </w:r>
          </w:p>
        </w:tc>
        <w:tc>
          <w:tcPr>
            <w:tcW w:w="3823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D58368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 xml:space="preserve">Индивидуално оптерећење студента (у сатима </w:t>
            </w:r>
            <w:proofErr w:type="spellStart"/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семестрално</w:t>
            </w:r>
            <w:proofErr w:type="spellEnd"/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)</w:t>
            </w: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1F24E5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 xml:space="preserve">Коефицијент студентског оптерећења 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</w:rPr>
              <w:t>S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  <w:vertAlign w:val="subscript"/>
              </w:rPr>
              <w:t>o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3B5A99" w:rsidRPr="0037103D" w14:paraId="503B6888" w14:textId="77777777" w:rsidTr="00964A76"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1ED43E8B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6" w:type="dxa"/>
            <w:gridSpan w:val="4"/>
            <w:shd w:val="clear" w:color="auto" w:fill="F2F2F2" w:themeFill="background1" w:themeFillShade="F2"/>
            <w:vAlign w:val="center"/>
          </w:tcPr>
          <w:p w14:paraId="4F7026B3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1C897074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276" w:type="dxa"/>
            <w:gridSpan w:val="3"/>
            <w:shd w:val="clear" w:color="auto" w:fill="F2F2F2" w:themeFill="background1" w:themeFillShade="F2"/>
            <w:vAlign w:val="center"/>
          </w:tcPr>
          <w:p w14:paraId="5FABDA4C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П</w:t>
            </w: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5EE26C60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АВ</w:t>
            </w:r>
          </w:p>
        </w:tc>
        <w:tc>
          <w:tcPr>
            <w:tcW w:w="1272" w:type="dxa"/>
            <w:gridSpan w:val="3"/>
            <w:shd w:val="clear" w:color="auto" w:fill="F2F2F2" w:themeFill="background1" w:themeFillShade="F2"/>
            <w:vAlign w:val="center"/>
          </w:tcPr>
          <w:p w14:paraId="2F6485C1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  <w:t>ЛВ</w:t>
            </w:r>
          </w:p>
        </w:tc>
        <w:tc>
          <w:tcPr>
            <w:tcW w:w="1989" w:type="dxa"/>
            <w:gridSpan w:val="2"/>
            <w:shd w:val="clear" w:color="auto" w:fill="F2F2F2" w:themeFill="background1" w:themeFillShade="F2"/>
            <w:vAlign w:val="center"/>
          </w:tcPr>
          <w:p w14:paraId="3E6BFFA6" w14:textId="77777777" w:rsidR="003B5A99" w:rsidRPr="00686EE2" w:rsidRDefault="003B5A99" w:rsidP="001D39DE">
            <w:pPr>
              <w:jc w:val="center"/>
              <w:rPr>
                <w:rFonts w:ascii="Arial Narrow" w:eastAsia="Calibri" w:hAnsi="Arial Narrow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eastAsia="Calibri" w:hAnsi="Arial Narrow"/>
                <w:b/>
                <w:sz w:val="20"/>
                <w:szCs w:val="20"/>
              </w:rPr>
              <w:t>S</w:t>
            </w:r>
            <w:r w:rsidRPr="00686EE2">
              <w:rPr>
                <w:rFonts w:ascii="Arial Narrow" w:eastAsia="Calibri" w:hAnsi="Arial Narrow"/>
                <w:b/>
                <w:sz w:val="20"/>
                <w:szCs w:val="20"/>
                <w:vertAlign w:val="subscript"/>
              </w:rPr>
              <w:t>o</w:t>
            </w:r>
          </w:p>
        </w:tc>
      </w:tr>
      <w:tr w:rsidR="003B5A99" w:rsidRPr="0037103D" w14:paraId="4DFFE1D5" w14:textId="77777777" w:rsidTr="00BB3616">
        <w:tc>
          <w:tcPr>
            <w:tcW w:w="1242" w:type="dxa"/>
            <w:shd w:val="clear" w:color="auto" w:fill="auto"/>
            <w:vAlign w:val="center"/>
          </w:tcPr>
          <w:p w14:paraId="12261275" w14:textId="77777777" w:rsidR="003B5A99" w:rsidRPr="00006474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3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14:paraId="599EDF4E" w14:textId="77777777" w:rsidR="003B5A99" w:rsidRPr="00006474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EE99425" w14:textId="77777777" w:rsidR="003B5A99" w:rsidRPr="00006474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1E51CFF" w14:textId="77777777" w:rsidR="003B5A99" w:rsidRPr="00F2645F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3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D961609" w14:textId="77777777" w:rsidR="003B5A99" w:rsidRPr="00F2645F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</w:p>
        </w:tc>
        <w:tc>
          <w:tcPr>
            <w:tcW w:w="1272" w:type="dxa"/>
            <w:gridSpan w:val="3"/>
            <w:shd w:val="clear" w:color="auto" w:fill="auto"/>
            <w:vAlign w:val="center"/>
          </w:tcPr>
          <w:p w14:paraId="31D84856" w14:textId="77777777" w:rsidR="003B5A99" w:rsidRPr="00F2645F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0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515BE8D4" w14:textId="77777777" w:rsidR="003B5A99" w:rsidRPr="00006474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1.6</w:t>
            </w:r>
          </w:p>
        </w:tc>
      </w:tr>
      <w:tr w:rsidR="003B5A99" w:rsidRPr="0037103D" w14:paraId="6E70D2F3" w14:textId="77777777" w:rsidTr="00592CFD">
        <w:tc>
          <w:tcPr>
            <w:tcW w:w="4614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799E5" w14:textId="77777777" w:rsidR="003B5A99" w:rsidRPr="00F2645F" w:rsidRDefault="003B5A99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укупно наставно оптерећење (у сатима, </w:t>
            </w:r>
            <w:proofErr w:type="spellStart"/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>семестрално</w:t>
            </w:r>
            <w:proofErr w:type="spellEnd"/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) </w:t>
            </w:r>
          </w:p>
          <w:p w14:paraId="2927C726" w14:textId="77777777" w:rsidR="003B5A99" w:rsidRPr="00F2645F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3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 =</w:t>
            </w:r>
            <w:r>
              <w:rPr>
                <w:rFonts w:ascii="Arial Narrow" w:eastAsia="Calibri" w:hAnsi="Arial Narrow"/>
                <w:sz w:val="20"/>
                <w:szCs w:val="20"/>
              </w:rPr>
              <w:t xml:space="preserve"> 99</w:t>
            </w:r>
          </w:p>
        </w:tc>
        <w:tc>
          <w:tcPr>
            <w:tcW w:w="499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0FD870" w14:textId="77777777" w:rsidR="003B5A99" w:rsidRPr="00F2645F" w:rsidRDefault="003B5A99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укупно студентско оптерећење (у сатима, </w:t>
            </w:r>
            <w:proofErr w:type="spellStart"/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>семестрално</w:t>
            </w:r>
            <w:proofErr w:type="spellEnd"/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) </w:t>
            </w:r>
          </w:p>
          <w:p w14:paraId="58EF4682" w14:textId="77777777" w:rsidR="003B5A99" w:rsidRPr="00F2645F" w:rsidRDefault="00006474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</w:rPr>
            </w:pPr>
            <w:r>
              <w:rPr>
                <w:rFonts w:ascii="Arial Narrow" w:eastAsia="Calibri" w:hAnsi="Arial Narrow"/>
                <w:sz w:val="20"/>
                <w:szCs w:val="20"/>
              </w:rPr>
              <w:t>3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2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>
              <w:rPr>
                <w:rFonts w:ascii="Arial Narrow" w:eastAsia="Calibri" w:hAnsi="Arial Narrow"/>
                <w:sz w:val="20"/>
                <w:szCs w:val="20"/>
              </w:rPr>
              <w:t>0</w:t>
            </w:r>
            <w:r w:rsidRPr="00F2645F">
              <w:rPr>
                <w:rFonts w:ascii="Arial Narrow" w:eastAsia="Calibri" w:hAnsi="Arial Narrow"/>
                <w:sz w:val="20"/>
                <w:szCs w:val="20"/>
              </w:rPr>
              <w:t>*15*</w:t>
            </w:r>
            <w:r>
              <w:rPr>
                <w:rFonts w:ascii="Arial Narrow" w:eastAsia="Calibri" w:hAnsi="Arial Narrow"/>
                <w:sz w:val="20"/>
                <w:szCs w:val="20"/>
              </w:rPr>
              <w:t>1.6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= </w:t>
            </w:r>
            <w:r>
              <w:rPr>
                <w:rFonts w:ascii="Arial Narrow" w:eastAsia="Calibri" w:hAnsi="Arial Narrow"/>
                <w:sz w:val="20"/>
                <w:szCs w:val="20"/>
              </w:rPr>
              <w:t>120</w:t>
            </w:r>
          </w:p>
        </w:tc>
      </w:tr>
      <w:tr w:rsidR="003B5A99" w:rsidRPr="0037103D" w14:paraId="7D5FF330" w14:textId="77777777" w:rsidTr="00592CFD">
        <w:tc>
          <w:tcPr>
            <w:tcW w:w="9606" w:type="dxa"/>
            <w:gridSpan w:val="1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59996D" w14:textId="20703522" w:rsidR="003B5A99" w:rsidRPr="00F2645F" w:rsidRDefault="003B5A99" w:rsidP="001D39DE">
            <w:pPr>
              <w:jc w:val="center"/>
              <w:rPr>
                <w:rFonts w:ascii="Arial Narrow" w:eastAsia="Calibri" w:hAnsi="Arial Narrow"/>
                <w:sz w:val="20"/>
                <w:szCs w:val="20"/>
                <w:lang w:val="sr-Cyrl-BA"/>
              </w:rPr>
            </w:pP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>Укупно оптерећење</w:t>
            </w:r>
            <w:r w:rsidR="003725E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eastAsia="Calibri" w:hAnsi="Arial Narrow"/>
                <w:sz w:val="20"/>
                <w:szCs w:val="20"/>
                <w:lang w:val="sr-Cyrl-BA"/>
              </w:rPr>
              <w:t>предмета</w:t>
            </w:r>
            <w:r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(наставно + студентско): </w:t>
            </w:r>
            <w:r w:rsidR="00006474">
              <w:rPr>
                <w:rFonts w:ascii="Arial Narrow" w:eastAsia="Calibri" w:hAnsi="Arial Narrow"/>
                <w:sz w:val="20"/>
                <w:szCs w:val="20"/>
              </w:rPr>
              <w:t>99</w:t>
            </w:r>
            <w:r w:rsidR="00006474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+ </w:t>
            </w:r>
            <w:r w:rsidR="00006474">
              <w:rPr>
                <w:rFonts w:ascii="Arial Narrow" w:eastAsia="Calibri" w:hAnsi="Arial Narrow"/>
                <w:sz w:val="20"/>
                <w:szCs w:val="20"/>
              </w:rPr>
              <w:t>120</w:t>
            </w:r>
            <w:r w:rsidR="00006474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=</w:t>
            </w:r>
            <w:r w:rsidR="00006474">
              <w:rPr>
                <w:rFonts w:ascii="Arial Narrow" w:eastAsia="Calibri" w:hAnsi="Arial Narrow"/>
                <w:sz w:val="20"/>
                <w:szCs w:val="20"/>
                <w:lang w:val="en-GB"/>
              </w:rPr>
              <w:t xml:space="preserve"> 219</w:t>
            </w:r>
            <w:r w:rsidR="00006474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 xml:space="preserve"> сати </w:t>
            </w:r>
            <w:proofErr w:type="spellStart"/>
            <w:r w:rsidR="00006474" w:rsidRPr="00F2645F">
              <w:rPr>
                <w:rFonts w:ascii="Arial Narrow" w:eastAsia="Calibri" w:hAnsi="Arial Narrow"/>
                <w:sz w:val="20"/>
                <w:szCs w:val="20"/>
                <w:lang w:val="sr-Cyrl-BA"/>
              </w:rPr>
              <w:t>семестрално</w:t>
            </w:r>
            <w:proofErr w:type="spellEnd"/>
          </w:p>
        </w:tc>
      </w:tr>
      <w:tr w:rsidR="00355B14" w:rsidRPr="0037103D" w14:paraId="2C42D2E2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65017DBC" w14:textId="77777777" w:rsidR="00355B14" w:rsidRPr="00686EE2" w:rsidRDefault="00355B14" w:rsidP="00DD2E69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Исходи учења</w:t>
            </w:r>
          </w:p>
        </w:tc>
        <w:tc>
          <w:tcPr>
            <w:tcW w:w="7938" w:type="dxa"/>
            <w:gridSpan w:val="15"/>
            <w:vAlign w:val="center"/>
          </w:tcPr>
          <w:p w14:paraId="05417489" w14:textId="77777777" w:rsidR="00355B14" w:rsidRPr="0037103D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1. </w:t>
            </w:r>
            <w:r w:rsidR="007C25D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Разумијевање појма права и односа државе и права, разликовање права од других нормативних система</w:t>
            </w:r>
            <w:r w:rsidR="00501FF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познавање основа теорија о праву.</w:t>
            </w:r>
          </w:p>
          <w:p w14:paraId="3B205A13" w14:textId="33DC3478" w:rsidR="00355B14" w:rsidRPr="0037103D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2.</w:t>
            </w:r>
            <w:r w:rsidR="007C25D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Разумијевање појма правне норме, њених елемената, правног акта и разликовање његових врста.</w:t>
            </w:r>
          </w:p>
          <w:p w14:paraId="632C6E7B" w14:textId="77777777" w:rsidR="00355B14" w:rsidRPr="0037103D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3.</w:t>
            </w:r>
            <w:r w:rsidR="007C25D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Познавање и могућност препознавања и самосталне анализе појмова правног субјекта, правног објекта, правног односа, правне чињенице правне радње и правног облика.</w:t>
            </w:r>
          </w:p>
          <w:p w14:paraId="3A974DE2" w14:textId="77777777" w:rsidR="00355B14" w:rsidRDefault="00355B14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4.</w:t>
            </w:r>
            <w:r w:rsidR="007C25D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Познавање и могућност самосталне  примјене поступка и средстава тумачења права у ужем и ширем смислу.</w:t>
            </w:r>
          </w:p>
          <w:p w14:paraId="5993B1D7" w14:textId="452E822F" w:rsidR="007C25D0" w:rsidRDefault="007C25D0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5. Могућност самосталне анализе облика</w:t>
            </w:r>
            <w:r w:rsidR="00F010C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правног расуђивања,</w:t>
            </w:r>
            <w:r w:rsidR="00501FF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примјене права и поступка доказивања.</w:t>
            </w:r>
          </w:p>
          <w:p w14:paraId="121A5DAD" w14:textId="2C632C70" w:rsidR="00501FFC" w:rsidRDefault="00501FFC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6. Познавање и разумијевање појма законитости и средстава којима се законитост остварује у правном </w:t>
            </w:r>
            <w:proofErr w:type="spellStart"/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поретку</w:t>
            </w:r>
            <w:proofErr w:type="spellEnd"/>
            <w:r w:rsidR="005D5C6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</w:p>
          <w:p w14:paraId="18885DCA" w14:textId="635574B3" w:rsidR="00501FFC" w:rsidRDefault="00501FFC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6. Познавање, разумијевање и прихватање </w:t>
            </w:r>
            <w:proofErr w:type="spellStart"/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вриједносног</w:t>
            </w:r>
            <w:proofErr w:type="spellEnd"/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елемента и појединих вриједности </w:t>
            </w:r>
            <w:r w:rsidR="0068534F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у правној држави (владавини права)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</w:p>
          <w:p w14:paraId="4282BABE" w14:textId="77777777" w:rsidR="00501FFC" w:rsidRPr="0037103D" w:rsidRDefault="00501FFC" w:rsidP="00DD2E6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7. Познавање и разумијевање елемената систематизације права и правних система у свијету.</w:t>
            </w:r>
          </w:p>
        </w:tc>
      </w:tr>
      <w:tr w:rsidR="00355B14" w:rsidRPr="0037103D" w14:paraId="5CE42B40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1AA0E2FF" w14:textId="77777777" w:rsidR="00355B14" w:rsidRPr="00686EE2" w:rsidRDefault="00355B14" w:rsidP="002B0879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Условљеност</w:t>
            </w:r>
          </w:p>
        </w:tc>
        <w:tc>
          <w:tcPr>
            <w:tcW w:w="7938" w:type="dxa"/>
            <w:gridSpan w:val="15"/>
            <w:vAlign w:val="center"/>
          </w:tcPr>
          <w:p w14:paraId="293121A3" w14:textId="77777777" w:rsidR="00355B14" w:rsidRPr="0037103D" w:rsidRDefault="00257BBF" w:rsidP="002B0879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Претходно положен испит из предмета Теорија државе</w:t>
            </w:r>
          </w:p>
        </w:tc>
      </w:tr>
      <w:tr w:rsidR="00355B14" w:rsidRPr="0037103D" w14:paraId="77ABCCC1" w14:textId="77777777" w:rsidTr="00592CFD"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385C2991" w14:textId="77777777" w:rsidR="00355B14" w:rsidRPr="00686EE2" w:rsidRDefault="00355B14" w:rsidP="002B0879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Наставне методе</w:t>
            </w:r>
          </w:p>
        </w:tc>
        <w:tc>
          <w:tcPr>
            <w:tcW w:w="7938" w:type="dxa"/>
            <w:gridSpan w:val="15"/>
            <w:vAlign w:val="center"/>
          </w:tcPr>
          <w:p w14:paraId="42B3680F" w14:textId="77777777" w:rsidR="00355B14" w:rsidRPr="0037103D" w:rsidRDefault="00257BBF" w:rsidP="00E50261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Предавања, вјежбе, консултације, колоквијуми</w:t>
            </w:r>
          </w:p>
        </w:tc>
      </w:tr>
      <w:tr w:rsidR="00355B14" w:rsidRPr="0037103D" w14:paraId="3F404F79" w14:textId="77777777" w:rsidTr="00592CFD">
        <w:tc>
          <w:tcPr>
            <w:tcW w:w="16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B08FE" w14:textId="77777777" w:rsidR="00355B14" w:rsidRPr="00686EE2" w:rsidRDefault="00355B14" w:rsidP="008409D6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Садржај предмета по седмицама</w:t>
            </w:r>
          </w:p>
        </w:tc>
        <w:tc>
          <w:tcPr>
            <w:tcW w:w="7938" w:type="dxa"/>
            <w:gridSpan w:val="15"/>
            <w:tcBorders>
              <w:bottom w:val="single" w:sz="4" w:space="0" w:color="auto"/>
            </w:tcBorders>
            <w:vAlign w:val="center"/>
          </w:tcPr>
          <w:p w14:paraId="31F4BBEF" w14:textId="6DA0F7E1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641EC3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Друштвене норме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  <w:r w:rsidR="00641EC3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Однос норме и стварности. Појам санкције.</w:t>
            </w:r>
          </w:p>
          <w:p w14:paraId="14DA9A7E" w14:textId="1E76B0FA" w:rsidR="00355B14" w:rsidRPr="00773C1E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641EC3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Врсте друштвених норми</w:t>
            </w:r>
            <w:r w:rsidR="00F1644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 Обичај, морал и право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  <w:r w:rsidR="00773C1E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773C1E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Правда и правичност.</w:t>
            </w:r>
          </w:p>
          <w:p w14:paraId="21657F02" w14:textId="37582AE1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D827D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Главна гледишта о праву и држави. </w:t>
            </w:r>
            <w:r w:rsidR="00A520A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Однос права и државе.</w:t>
            </w:r>
          </w:p>
          <w:p w14:paraId="4DC64226" w14:textId="20210FB3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3E151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Појам </w:t>
            </w:r>
            <w:proofErr w:type="spellStart"/>
            <w:r w:rsidR="003E151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појам</w:t>
            </w:r>
            <w:proofErr w:type="spellEnd"/>
            <w:r w:rsidR="003E151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proofErr w:type="spellStart"/>
            <w:r w:rsidR="003E151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поретка</w:t>
            </w:r>
            <w:proofErr w:type="spellEnd"/>
            <w:r w:rsidR="003E1512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 Појам, елементи и врсте правне норме.</w:t>
            </w:r>
            <w:r w:rsidR="007C32D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Повезивање правних норми у правни </w:t>
            </w:r>
            <w:proofErr w:type="spellStart"/>
            <w:r w:rsidR="007C32D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поредак</w:t>
            </w:r>
            <w:proofErr w:type="spellEnd"/>
            <w:r w:rsidR="007C32D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</w:p>
          <w:p w14:paraId="49E47E27" w14:textId="74BBF09C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5.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945DC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Појам правног акта. Облик и садржина правног акта.</w:t>
            </w:r>
          </w:p>
          <w:p w14:paraId="5DC8698B" w14:textId="12D8D090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6.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A849E4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Материјални</w:t>
            </w:r>
            <w:r w:rsidR="00B66E1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</w:t>
            </w:r>
            <w:r w:rsidR="00A849E4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формални</w:t>
            </w:r>
            <w:r w:rsidR="00B66E1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и </w:t>
            </w:r>
            <w:proofErr w:type="spellStart"/>
            <w:r w:rsidR="00B66E1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вриједносни</w:t>
            </w:r>
            <w:proofErr w:type="spellEnd"/>
            <w:r w:rsidR="00A849E4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извори права. Врсте формалних извора права.</w:t>
            </w:r>
          </w:p>
          <w:p w14:paraId="6C85EF5B" w14:textId="666CA8C1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7.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CF17A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Појединачни правни акт</w:t>
            </w:r>
            <w:r w:rsidR="00114D4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и.</w:t>
            </w:r>
          </w:p>
          <w:p w14:paraId="693C6B8B" w14:textId="403AD208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8.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8B7F8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Правни однос.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D37D4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Субјект права.</w:t>
            </w:r>
          </w:p>
          <w:p w14:paraId="4DF6AC81" w14:textId="7AF81D7B" w:rsidR="00C2280C" w:rsidRPr="0037103D" w:rsidRDefault="00355B14" w:rsidP="00C2280C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9.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 </w:t>
            </w:r>
            <w:r w:rsidR="00451B80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Законитост.</w:t>
            </w:r>
            <w:r w:rsidR="00D37D4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П</w:t>
            </w:r>
            <w:r w:rsidR="000264B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равно расуђивање и п</w:t>
            </w:r>
            <w:r w:rsidR="00D37D4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рим</w:t>
            </w:r>
            <w:r w:rsidR="008378C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ј</w:t>
            </w:r>
            <w:r w:rsidR="00D37D4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ена права.</w:t>
            </w:r>
          </w:p>
          <w:p w14:paraId="0B44B81E" w14:textId="45F6764B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0105A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Појам, значај и предмет тумачења права. Врсте тумача права и поступак тумачења.</w:t>
            </w:r>
          </w:p>
          <w:p w14:paraId="665815E9" w14:textId="5BB1D2A8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11.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27191A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Средства тумачења права. Језичко значење правне норме.</w:t>
            </w:r>
          </w:p>
          <w:p w14:paraId="5C4D82A1" w14:textId="728CE1CC" w:rsidR="003A52B9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12.</w:t>
            </w:r>
            <w:r w:rsidR="00720237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2074C5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Право значење правне норме</w:t>
            </w:r>
            <w:r w:rsidR="00A47BD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: појам и разна схватања правог значења</w:t>
            </w:r>
            <w:r w:rsidR="002074C5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</w:p>
          <w:p w14:paraId="2499456A" w14:textId="497FB8C1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13.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27180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Средства утврђивања правог значења правне норме.</w:t>
            </w:r>
          </w:p>
          <w:p w14:paraId="2708AEB4" w14:textId="7ADFEF3D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14.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="001B5D5F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А</w:t>
            </w:r>
            <w:r w:rsidR="001B1573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налогија, разлог супротности, уско тумачење изузетака, попуњавање правних празнина општим начелима. Упоређивање језичког и правног значења.</w:t>
            </w:r>
          </w:p>
          <w:p w14:paraId="1322F5E7" w14:textId="06158178" w:rsidR="00355B14" w:rsidRPr="0037103D" w:rsidRDefault="00355B14" w:rsidP="00355B14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15.</w:t>
            </w:r>
            <w:r w:rsidR="00C2280C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Систем права.</w:t>
            </w:r>
            <w:r w:rsidR="00D64F57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Владавина права</w:t>
            </w:r>
            <w:r w:rsidR="0052554E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(правна држава)</w:t>
            </w:r>
            <w:r w:rsidR="00D64F57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.</w:t>
            </w:r>
          </w:p>
        </w:tc>
      </w:tr>
      <w:tr w:rsidR="00355B14" w:rsidRPr="0037103D" w14:paraId="21CAAD71" w14:textId="77777777" w:rsidTr="00592CFD">
        <w:tc>
          <w:tcPr>
            <w:tcW w:w="9606" w:type="dxa"/>
            <w:gridSpan w:val="1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5A369" w14:textId="77777777" w:rsidR="00355B14" w:rsidRPr="00686EE2" w:rsidRDefault="00E50261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Обавезна л</w:t>
            </w:r>
            <w:r w:rsidR="003A52B9"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 xml:space="preserve">итература </w:t>
            </w:r>
          </w:p>
        </w:tc>
      </w:tr>
      <w:tr w:rsidR="003A52B9" w:rsidRPr="0037103D" w14:paraId="53C0C2B0" w14:textId="77777777" w:rsidTr="00592CFD">
        <w:tc>
          <w:tcPr>
            <w:tcW w:w="2512" w:type="dxa"/>
            <w:gridSpan w:val="4"/>
            <w:shd w:val="clear" w:color="auto" w:fill="D9D9D9" w:themeFill="background1" w:themeFillShade="D9"/>
            <w:vAlign w:val="center"/>
          </w:tcPr>
          <w:p w14:paraId="776C87A9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shd w:val="clear" w:color="auto" w:fill="D9D9D9" w:themeFill="background1" w:themeFillShade="D9"/>
            <w:vAlign w:val="center"/>
          </w:tcPr>
          <w:p w14:paraId="199D66C4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467C3728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shd w:val="clear" w:color="auto" w:fill="D9D9D9" w:themeFill="background1" w:themeFillShade="D9"/>
            <w:vAlign w:val="center"/>
          </w:tcPr>
          <w:p w14:paraId="265CDE16" w14:textId="77777777" w:rsidR="003A52B9" w:rsidRPr="00686EE2" w:rsidRDefault="003A52B9" w:rsidP="003A52B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Странице (од-до)</w:t>
            </w:r>
          </w:p>
        </w:tc>
      </w:tr>
      <w:tr w:rsidR="003A52B9" w:rsidRPr="0037103D" w14:paraId="1B93329D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24F9CBD5" w14:textId="049D3A3B" w:rsidR="003A52B9" w:rsidRPr="0037103D" w:rsidRDefault="002D59EC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Радомир Д. Лукић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1E0D6174" w14:textId="321A75B2" w:rsidR="003A52B9" w:rsidRPr="008C7781" w:rsidRDefault="00E3013C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 w:rsidR="00173010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, </w:t>
            </w:r>
            <w:r w:rsidR="00623E6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Правни факултет у Београду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2606607" w14:textId="63F7F33C" w:rsidR="003A52B9" w:rsidRPr="0037103D" w:rsidRDefault="008C7781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1995/2019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4736C793" w14:textId="58D5DBD2" w:rsidR="009205E8" w:rsidRPr="009205E8" w:rsidRDefault="008C7781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27–39, 51–77</w:t>
            </w:r>
            <w:r w:rsidR="009205E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и 13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8–</w:t>
            </w:r>
            <w:r w:rsidR="009205E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</w:t>
            </w:r>
            <w:r w:rsidR="009205E8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3</w:t>
            </w:r>
          </w:p>
        </w:tc>
      </w:tr>
      <w:tr w:rsidR="003A52B9" w:rsidRPr="0037103D" w14:paraId="345D397F" w14:textId="77777777" w:rsidTr="00592CFD">
        <w:tc>
          <w:tcPr>
            <w:tcW w:w="251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98434" w14:textId="4B785D1D" w:rsidR="003A52B9" w:rsidRPr="0037103D" w:rsidRDefault="008C7781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Радомир Д. Лукић, Будимир П. Кошутић</w:t>
            </w:r>
          </w:p>
        </w:tc>
        <w:tc>
          <w:tcPr>
            <w:tcW w:w="425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21B08E" w14:textId="643C93EE" w:rsidR="003A52B9" w:rsidRPr="0037103D" w:rsidRDefault="00D33E5D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Универзитета у Београд</w:t>
            </w:r>
            <w:r w:rsidR="008C7781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у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7F268F" w14:textId="31F1D843" w:rsidR="003A52B9" w:rsidRPr="0037103D" w:rsidRDefault="008C7781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2008</w:t>
            </w: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6EFDF" w14:textId="0C4E4CD3" w:rsidR="003A52B9" w:rsidRPr="0037103D" w:rsidRDefault="008C7781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19–24, 55–61, 74–78, 155–158 и 340–341</w:t>
            </w:r>
          </w:p>
        </w:tc>
      </w:tr>
      <w:tr w:rsidR="00D33E5D" w:rsidRPr="0037103D" w14:paraId="1B4E6406" w14:textId="77777777" w:rsidTr="00592CFD">
        <w:tc>
          <w:tcPr>
            <w:tcW w:w="251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D9F92" w14:textId="750ECCEB" w:rsidR="00D33E5D" w:rsidRDefault="00D33E5D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D33E5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lastRenderedPageBreak/>
              <w:t xml:space="preserve">Радмила Васић, Миодраг Јовановић, Горан </w:t>
            </w:r>
            <w:proofErr w:type="spellStart"/>
            <w:r w:rsidRPr="00D33E5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Дајовић</w:t>
            </w:r>
            <w:proofErr w:type="spellEnd"/>
          </w:p>
        </w:tc>
        <w:tc>
          <w:tcPr>
            <w:tcW w:w="425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F81EC" w14:textId="030409A6" w:rsidR="00D33E5D" w:rsidRDefault="00D33E5D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Универзитета у Београд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682B6C" w14:textId="723A944C" w:rsidR="00D33E5D" w:rsidRDefault="00D33E5D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2014</w:t>
            </w: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6D5A2" w14:textId="2F73AEAA" w:rsidR="00D33E5D" w:rsidRDefault="00D33E5D" w:rsidP="00572635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40–51, 147–157, 314–320 и 325–332</w:t>
            </w:r>
          </w:p>
        </w:tc>
      </w:tr>
      <w:tr w:rsidR="00E50261" w:rsidRPr="0037103D" w14:paraId="24ADF1F3" w14:textId="77777777" w:rsidTr="00592CFD">
        <w:tc>
          <w:tcPr>
            <w:tcW w:w="9606" w:type="dxa"/>
            <w:gridSpan w:val="17"/>
            <w:shd w:val="clear" w:color="auto" w:fill="D9D9D9" w:themeFill="background1" w:themeFillShade="D9"/>
            <w:vAlign w:val="center"/>
          </w:tcPr>
          <w:p w14:paraId="77737DCC" w14:textId="77777777" w:rsidR="00E50261" w:rsidRPr="00686EE2" w:rsidRDefault="00E50261" w:rsidP="00E50261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Допунска литература</w:t>
            </w:r>
          </w:p>
        </w:tc>
      </w:tr>
      <w:tr w:rsidR="00E50261" w:rsidRPr="0037103D" w14:paraId="6AAF617F" w14:textId="77777777" w:rsidTr="00592CFD">
        <w:tc>
          <w:tcPr>
            <w:tcW w:w="2512" w:type="dxa"/>
            <w:gridSpan w:val="4"/>
            <w:shd w:val="clear" w:color="auto" w:fill="D9D9D9" w:themeFill="background1" w:themeFillShade="D9"/>
            <w:vAlign w:val="center"/>
          </w:tcPr>
          <w:p w14:paraId="4027AE0D" w14:textId="77777777" w:rsidR="00E50261" w:rsidRPr="0037103D" w:rsidRDefault="00E50261" w:rsidP="00B52ADD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Аутор/ и</w:t>
            </w:r>
          </w:p>
        </w:tc>
        <w:tc>
          <w:tcPr>
            <w:tcW w:w="4255" w:type="dxa"/>
            <w:gridSpan w:val="9"/>
            <w:shd w:val="clear" w:color="auto" w:fill="D9D9D9" w:themeFill="background1" w:themeFillShade="D9"/>
            <w:vAlign w:val="center"/>
          </w:tcPr>
          <w:p w14:paraId="4D4CFA18" w14:textId="77777777" w:rsidR="00E50261" w:rsidRPr="00686EE2" w:rsidRDefault="00E50261" w:rsidP="00B52ADD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Назив публикације, издавач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1D234E9A" w14:textId="77777777" w:rsidR="00E50261" w:rsidRPr="00686EE2" w:rsidRDefault="00E50261" w:rsidP="00B52ADD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Година</w:t>
            </w:r>
          </w:p>
        </w:tc>
        <w:tc>
          <w:tcPr>
            <w:tcW w:w="1989" w:type="dxa"/>
            <w:gridSpan w:val="2"/>
            <w:shd w:val="clear" w:color="auto" w:fill="D9D9D9" w:themeFill="background1" w:themeFillShade="D9"/>
            <w:vAlign w:val="center"/>
          </w:tcPr>
          <w:p w14:paraId="6E8B224A" w14:textId="77777777" w:rsidR="00E50261" w:rsidRPr="00686EE2" w:rsidRDefault="00E50261" w:rsidP="00B52ADD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Странице (од-до)</w:t>
            </w:r>
          </w:p>
        </w:tc>
      </w:tr>
      <w:tr w:rsidR="00EE4DB4" w:rsidRPr="0037103D" w14:paraId="004C721D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14330549" w14:textId="206EA32C" w:rsidR="00EE4DB4" w:rsidRDefault="00EE4DB4" w:rsidP="007F4742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D33E5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Радмила Васић, Миодраг Јовановић, Горан </w:t>
            </w:r>
            <w:proofErr w:type="spellStart"/>
            <w:r w:rsidRPr="00D33E5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Дајовић</w:t>
            </w:r>
            <w:proofErr w:type="spellEnd"/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045E88C8" w14:textId="16AA406A" w:rsidR="00EE4DB4" w:rsidRDefault="00EE4DB4" w:rsidP="007F4742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Универзитета у Београд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9B20A2B" w14:textId="199777AF" w:rsidR="00EE4DB4" w:rsidRDefault="00EE4DB4" w:rsidP="007F4742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2014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7E3CDF38" w14:textId="4E8A7505" w:rsidR="00EE4DB4" w:rsidRPr="0037103D" w:rsidRDefault="00B842CC" w:rsidP="007F4742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Странице које нису наведене у обавезној литератури</w:t>
            </w:r>
          </w:p>
        </w:tc>
      </w:tr>
      <w:tr w:rsidR="00A607DB" w:rsidRPr="0037103D" w14:paraId="0CD5F331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4EFF3CD7" w14:textId="148ADE6B" w:rsidR="00A607DB" w:rsidRPr="00D33E5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Радомир Д. Лукић, Будимир П. Кошутић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30CDEA75" w14:textId="22EF191F" w:rsidR="00A607DB" w:rsidRPr="000F2FBB" w:rsidRDefault="00A607DB" w:rsidP="00A607DB">
            <w:pPr>
              <w:jc w:val="center"/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</w:pP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Увод у право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Универзитета у Београду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6A868FD" w14:textId="6B095A4B" w:rsidR="00A607DB" w:rsidRPr="00A607DB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2008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65D08D9F" w14:textId="4A83FFEF" w:rsidR="00A607DB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Странице које нису наведене у обавезној литератури</w:t>
            </w:r>
          </w:p>
        </w:tc>
      </w:tr>
      <w:tr w:rsidR="00A607DB" w:rsidRPr="0037103D" w14:paraId="0EF2E887" w14:textId="77777777" w:rsidTr="00592CFD">
        <w:tc>
          <w:tcPr>
            <w:tcW w:w="2512" w:type="dxa"/>
            <w:gridSpan w:val="4"/>
            <w:shd w:val="clear" w:color="auto" w:fill="auto"/>
            <w:vAlign w:val="center"/>
          </w:tcPr>
          <w:p w14:paraId="6F9E392B" w14:textId="2A5F1120" w:rsidR="00A607DB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Коста Чавошки, Радмила Васић</w:t>
            </w:r>
          </w:p>
        </w:tc>
        <w:tc>
          <w:tcPr>
            <w:tcW w:w="4255" w:type="dxa"/>
            <w:gridSpan w:val="9"/>
            <w:shd w:val="clear" w:color="auto" w:fill="auto"/>
            <w:vAlign w:val="center"/>
          </w:tcPr>
          <w:p w14:paraId="24040DE0" w14:textId="1C20BBC3" w:rsidR="00A607DB" w:rsidRPr="000F2FBB" w:rsidRDefault="00A607DB" w:rsidP="00A607DB">
            <w:pPr>
              <w:jc w:val="center"/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</w:pP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 xml:space="preserve">Увод у </w:t>
            </w:r>
            <w:r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п</w:t>
            </w:r>
            <w:r w:rsidRPr="000F2FBB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раво</w:t>
            </w:r>
            <w:r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 Narrow" w:hAnsi="Arial Narrow" w:cs="Times New Roman"/>
                <w:i/>
                <w:iCs/>
                <w:sz w:val="20"/>
                <w:szCs w:val="20"/>
                <w:lang w:val="sr-Latn-RS"/>
              </w:rPr>
              <w:t>II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, Правни факултет у Београду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A952078" w14:textId="2ECFF817" w:rsidR="00A607DB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1999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14:paraId="560B6A1E" w14:textId="7B6D526F" w:rsidR="00A607DB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9–288</w:t>
            </w:r>
          </w:p>
        </w:tc>
      </w:tr>
      <w:tr w:rsidR="00A607DB" w:rsidRPr="0037103D" w14:paraId="367FF3A4" w14:textId="77777777" w:rsidTr="00592CFD">
        <w:trPr>
          <w:trHeight w:val="83"/>
        </w:trPr>
        <w:tc>
          <w:tcPr>
            <w:tcW w:w="166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1A2B4B3" w14:textId="77777777" w:rsidR="00A607DB" w:rsidRPr="00686EE2" w:rsidRDefault="00A607DB" w:rsidP="00A607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Обавезе, облици провјере знања и оцјењивање</w:t>
            </w:r>
          </w:p>
        </w:tc>
        <w:tc>
          <w:tcPr>
            <w:tcW w:w="5652" w:type="dxa"/>
            <w:gridSpan w:val="12"/>
            <w:shd w:val="clear" w:color="auto" w:fill="D9D9D9" w:themeFill="background1" w:themeFillShade="D9"/>
            <w:vAlign w:val="center"/>
          </w:tcPr>
          <w:p w14:paraId="29FAE2F0" w14:textId="77777777" w:rsidR="00A607DB" w:rsidRPr="00686EE2" w:rsidRDefault="00A607DB" w:rsidP="00A607DB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Врста евалуације рада студента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vAlign w:val="center"/>
          </w:tcPr>
          <w:p w14:paraId="18E0D59A" w14:textId="77777777" w:rsidR="00A607DB" w:rsidRPr="00686EE2" w:rsidRDefault="00A607DB" w:rsidP="00A607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Бодови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</w:tcPr>
          <w:p w14:paraId="046F2235" w14:textId="77777777" w:rsidR="00A607DB" w:rsidRPr="00686EE2" w:rsidRDefault="00A607DB" w:rsidP="00A607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Проценат</w:t>
            </w:r>
          </w:p>
        </w:tc>
      </w:tr>
      <w:tr w:rsidR="00A607DB" w:rsidRPr="0037103D" w14:paraId="35B1EF3E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65B2B0BE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vAlign w:val="center"/>
          </w:tcPr>
          <w:p w14:paraId="133364E2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Предиспитне обавезе</w:t>
            </w:r>
          </w:p>
        </w:tc>
      </w:tr>
      <w:tr w:rsidR="00A607DB" w:rsidRPr="0037103D" w14:paraId="51C5E5F3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0633FFC2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13E76DFA" w14:textId="1C4B8571" w:rsidR="00A607DB" w:rsidRPr="0037103D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присуство предавањима/вјежбама</w:t>
            </w:r>
          </w:p>
        </w:tc>
        <w:tc>
          <w:tcPr>
            <w:tcW w:w="992" w:type="dxa"/>
            <w:gridSpan w:val="2"/>
            <w:vAlign w:val="center"/>
          </w:tcPr>
          <w:p w14:paraId="3072C1A6" w14:textId="1D9EB7B6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 бодова</w:t>
            </w:r>
          </w:p>
        </w:tc>
        <w:tc>
          <w:tcPr>
            <w:tcW w:w="1294" w:type="dxa"/>
            <w:vAlign w:val="center"/>
          </w:tcPr>
          <w:p w14:paraId="3D7BCF20" w14:textId="2A9F0C72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10%</w:t>
            </w:r>
          </w:p>
        </w:tc>
      </w:tr>
      <w:tr w:rsidR="00A607DB" w:rsidRPr="0037103D" w14:paraId="1C45CA56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301387A0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7846D1A0" w14:textId="2183E8C5" w:rsidR="00A607DB" w:rsidRPr="0037103D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позитивно оц</w:t>
            </w:r>
            <w:r w:rsidR="003E0489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и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јењен сем. 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рад 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/ пројекат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/ есеј</w:t>
            </w:r>
          </w:p>
        </w:tc>
        <w:tc>
          <w:tcPr>
            <w:tcW w:w="992" w:type="dxa"/>
            <w:gridSpan w:val="2"/>
            <w:vAlign w:val="center"/>
          </w:tcPr>
          <w:p w14:paraId="4FE4D26C" w14:textId="42B862C9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18695746" w14:textId="53E682DD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A607DB" w:rsidRPr="0037103D" w14:paraId="5B049DC0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3C6FF7AB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2E7D3E54" w14:textId="77777777" w:rsidR="00A607DB" w:rsidRPr="0037103D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5CCE2E0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7028745A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A607DB" w:rsidRPr="0037103D" w14:paraId="6EFBAF3B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5B24AEBB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29502FED" w14:textId="2D0B6E39" w:rsidR="00A607DB" w:rsidRPr="00F27946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тест/колоквијум</w:t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(квалификациона и испитна питања)</w:t>
            </w:r>
          </w:p>
        </w:tc>
        <w:tc>
          <w:tcPr>
            <w:tcW w:w="992" w:type="dxa"/>
            <w:gridSpan w:val="2"/>
            <w:vAlign w:val="center"/>
          </w:tcPr>
          <w:p w14:paraId="044B5179" w14:textId="57A5E9BF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40</w:t>
            </w:r>
          </w:p>
        </w:tc>
        <w:tc>
          <w:tcPr>
            <w:tcW w:w="1294" w:type="dxa"/>
            <w:vAlign w:val="center"/>
          </w:tcPr>
          <w:p w14:paraId="58812F2D" w14:textId="4981A4EB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40%</w:t>
            </w:r>
          </w:p>
        </w:tc>
      </w:tr>
      <w:tr w:rsidR="00A607DB" w:rsidRPr="0037103D" w14:paraId="3E42CD64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487E5B20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327ABBA9" w14:textId="77777777" w:rsidR="00A607DB" w:rsidRPr="0037103D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97DFE7D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6198CECF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A607DB" w:rsidRPr="0037103D" w14:paraId="7EAFD7DA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23CE4847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3BB78231" w14:textId="77777777" w:rsidR="00A607DB" w:rsidRPr="0037103D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A0A66B3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294" w:type="dxa"/>
            <w:vAlign w:val="center"/>
          </w:tcPr>
          <w:p w14:paraId="4C128CC9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</w:tr>
      <w:tr w:rsidR="00A607DB" w:rsidRPr="0037103D" w14:paraId="732E8BBF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3AF8C86C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7938" w:type="dxa"/>
            <w:gridSpan w:val="15"/>
            <w:vAlign w:val="center"/>
          </w:tcPr>
          <w:p w14:paraId="752DA562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Завршни испит</w:t>
            </w:r>
          </w:p>
        </w:tc>
      </w:tr>
      <w:tr w:rsidR="00A607DB" w:rsidRPr="0037103D" w14:paraId="6FF0AA05" w14:textId="77777777" w:rsidTr="00592CFD">
        <w:trPr>
          <w:trHeight w:val="67"/>
        </w:trPr>
        <w:tc>
          <w:tcPr>
            <w:tcW w:w="1668" w:type="dxa"/>
            <w:gridSpan w:val="2"/>
            <w:vMerge/>
            <w:shd w:val="clear" w:color="auto" w:fill="D9D9D9" w:themeFill="background1" w:themeFillShade="D9"/>
            <w:vAlign w:val="center"/>
          </w:tcPr>
          <w:p w14:paraId="5BB414FF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vAlign w:val="center"/>
          </w:tcPr>
          <w:p w14:paraId="26966928" w14:textId="2913EE82" w:rsidR="00A607DB" w:rsidRPr="0037103D" w:rsidRDefault="00A607DB" w:rsidP="00A607DB">
            <w:pPr>
              <w:jc w:val="right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завршни испит (усмени/писмени</w:t>
            </w: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,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квалификациона и испитна питања</w:t>
            </w: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)</w:t>
            </w:r>
          </w:p>
        </w:tc>
        <w:tc>
          <w:tcPr>
            <w:tcW w:w="992" w:type="dxa"/>
            <w:gridSpan w:val="2"/>
            <w:vAlign w:val="center"/>
          </w:tcPr>
          <w:p w14:paraId="734CFA4C" w14:textId="5773E26D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50</w:t>
            </w:r>
          </w:p>
        </w:tc>
        <w:tc>
          <w:tcPr>
            <w:tcW w:w="1294" w:type="dxa"/>
            <w:vAlign w:val="center"/>
          </w:tcPr>
          <w:p w14:paraId="6B2B1C7C" w14:textId="2DE5D8EF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50%</w:t>
            </w:r>
          </w:p>
        </w:tc>
      </w:tr>
      <w:tr w:rsidR="00A607DB" w:rsidRPr="0037103D" w14:paraId="330869B9" w14:textId="77777777" w:rsidTr="00592CFD">
        <w:trPr>
          <w:trHeight w:val="67"/>
        </w:trPr>
        <w:tc>
          <w:tcPr>
            <w:tcW w:w="1668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76E16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</w:p>
        </w:tc>
        <w:tc>
          <w:tcPr>
            <w:tcW w:w="5652" w:type="dxa"/>
            <w:gridSpan w:val="12"/>
            <w:tcBorders>
              <w:bottom w:val="single" w:sz="4" w:space="0" w:color="auto"/>
            </w:tcBorders>
            <w:vAlign w:val="center"/>
          </w:tcPr>
          <w:p w14:paraId="5E072DF6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УКУПНО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547B2CD4" w14:textId="77777777" w:rsidR="00A607DB" w:rsidRPr="0037103D" w:rsidRDefault="00A607DB" w:rsidP="00A607D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100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1473A187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 w:rsidRPr="0037103D"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100 %</w:t>
            </w:r>
          </w:p>
        </w:tc>
      </w:tr>
      <w:tr w:rsidR="00A607DB" w:rsidRPr="0037103D" w14:paraId="74CEB854" w14:textId="77777777" w:rsidTr="00592CFD">
        <w:trPr>
          <w:trHeight w:val="272"/>
        </w:trPr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64CCA217" w14:textId="77777777" w:rsidR="00A607DB" w:rsidRPr="00686EE2" w:rsidRDefault="00A607DB" w:rsidP="00A607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proofErr w:type="spellStart"/>
            <w:r w:rsidRPr="00686EE2">
              <w:rPr>
                <w:rFonts w:ascii="Arial Narrow" w:hAnsi="Arial Narrow" w:cs="Times New Roman"/>
                <w:b/>
                <w:sz w:val="20"/>
                <w:szCs w:val="20"/>
              </w:rPr>
              <w:t>Web</w:t>
            </w:r>
            <w:proofErr w:type="spellEnd"/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 xml:space="preserve"> страница</w:t>
            </w:r>
          </w:p>
        </w:tc>
        <w:tc>
          <w:tcPr>
            <w:tcW w:w="7938" w:type="dxa"/>
            <w:gridSpan w:val="15"/>
            <w:vAlign w:val="center"/>
          </w:tcPr>
          <w:p w14:paraId="19733BED" w14:textId="2B4D7669" w:rsidR="00A607DB" w:rsidRPr="00127A80" w:rsidRDefault="00A607DB" w:rsidP="00A607DB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</w:pPr>
            <w:r w:rsidRPr="00127A80">
              <w:rPr>
                <w:rFonts w:ascii="Arial Narrow" w:hAnsi="Arial Narrow" w:cs="Times New Roman"/>
                <w:i/>
                <w:iCs/>
                <w:sz w:val="20"/>
                <w:szCs w:val="20"/>
                <w:lang w:val="sr-Cyrl-BA"/>
              </w:rPr>
              <w:t>https://www.pravni.ues.rs.ba/o-fakultetu/studijski-programi/nastavni-plan-2022-23</w:t>
            </w:r>
          </w:p>
        </w:tc>
      </w:tr>
      <w:tr w:rsidR="00A607DB" w:rsidRPr="0037103D" w14:paraId="4D2B7466" w14:textId="77777777" w:rsidTr="00592CFD">
        <w:trPr>
          <w:trHeight w:val="272"/>
        </w:trPr>
        <w:tc>
          <w:tcPr>
            <w:tcW w:w="1668" w:type="dxa"/>
            <w:gridSpan w:val="2"/>
            <w:shd w:val="clear" w:color="auto" w:fill="D9D9D9" w:themeFill="background1" w:themeFillShade="D9"/>
            <w:vAlign w:val="center"/>
          </w:tcPr>
          <w:p w14:paraId="3982686D" w14:textId="77777777" w:rsidR="00A607DB" w:rsidRPr="00686EE2" w:rsidRDefault="00A607DB" w:rsidP="00A607DB">
            <w:pPr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</w:pPr>
            <w:r w:rsidRPr="00686EE2">
              <w:rPr>
                <w:rFonts w:ascii="Arial Narrow" w:hAnsi="Arial Narrow" w:cs="Times New Roman"/>
                <w:b/>
                <w:sz w:val="20"/>
                <w:szCs w:val="20"/>
                <w:lang w:val="sr-Cyrl-BA"/>
              </w:rPr>
              <w:t>Датум овјере</w:t>
            </w:r>
          </w:p>
        </w:tc>
        <w:tc>
          <w:tcPr>
            <w:tcW w:w="7938" w:type="dxa"/>
            <w:gridSpan w:val="15"/>
            <w:vAlign w:val="center"/>
          </w:tcPr>
          <w:p w14:paraId="5AECE574" w14:textId="77777777" w:rsidR="00A607DB" w:rsidRPr="0037103D" w:rsidRDefault="00A607DB" w:rsidP="00A607DB">
            <w:pPr>
              <w:rPr>
                <w:rFonts w:ascii="Arial Narrow" w:hAnsi="Arial Narrow" w:cs="Times New Roman"/>
                <w:sz w:val="20"/>
                <w:szCs w:val="20"/>
                <w:lang w:val="sr-Cyrl-BA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(унијети задњи датум усвајања овог </w:t>
            </w:r>
            <w:proofErr w:type="spellStart"/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>силабуса</w:t>
            </w:r>
            <w:proofErr w:type="spellEnd"/>
            <w:r>
              <w:rPr>
                <w:rFonts w:ascii="Arial Narrow" w:hAnsi="Arial Narrow" w:cs="Times New Roman"/>
                <w:sz w:val="20"/>
                <w:szCs w:val="20"/>
                <w:lang w:val="sr-Cyrl-BA"/>
              </w:rPr>
              <w:t xml:space="preserve"> на сједници Вијећа)</w:t>
            </w:r>
          </w:p>
        </w:tc>
      </w:tr>
    </w:tbl>
    <w:p w14:paraId="171D3E0E" w14:textId="77777777" w:rsidR="00BB3616" w:rsidRDefault="00BB3616">
      <w:pPr>
        <w:rPr>
          <w:rFonts w:ascii="Arial Narrow" w:hAnsi="Arial Narrow" w:cs="Times New Roman"/>
          <w:sz w:val="18"/>
          <w:szCs w:val="20"/>
          <w:lang w:val="sr-Cyrl-BA"/>
        </w:rPr>
      </w:pPr>
    </w:p>
    <w:p w14:paraId="57E2601F" w14:textId="77777777" w:rsidR="00B36B65" w:rsidRPr="00BB3616" w:rsidRDefault="00B36B65">
      <w:pPr>
        <w:rPr>
          <w:rFonts w:ascii="Arial Narrow" w:hAnsi="Arial Narrow" w:cs="Times New Roman"/>
          <w:sz w:val="18"/>
          <w:szCs w:val="20"/>
          <w:lang w:val="sr-Cyrl-BA"/>
        </w:rPr>
      </w:pPr>
    </w:p>
    <w:sectPr w:rsidR="00B36B65" w:rsidRPr="00BB3616" w:rsidSect="00073BE8">
      <w:footerReference w:type="default" r:id="rId9"/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DA2D7" w14:textId="77777777" w:rsidR="00BD6C53" w:rsidRDefault="00BD6C53" w:rsidP="00662C2A">
      <w:pPr>
        <w:spacing w:after="0" w:line="240" w:lineRule="auto"/>
      </w:pPr>
      <w:r>
        <w:separator/>
      </w:r>
    </w:p>
  </w:endnote>
  <w:endnote w:type="continuationSeparator" w:id="0">
    <w:p w14:paraId="7C856917" w14:textId="77777777" w:rsidR="00BD6C53" w:rsidRDefault="00BD6C53" w:rsidP="0066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03097" w14:textId="77777777" w:rsidR="00A05E6A" w:rsidRDefault="00A05E6A">
    <w:pPr>
      <w:pStyle w:val="Footer"/>
      <w:jc w:val="right"/>
    </w:pPr>
  </w:p>
  <w:p w14:paraId="7B84DFFA" w14:textId="77777777" w:rsidR="00662C2A" w:rsidRDefault="0066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49059" w14:textId="77777777" w:rsidR="00BD6C53" w:rsidRDefault="00BD6C53" w:rsidP="00662C2A">
      <w:pPr>
        <w:spacing w:after="0" w:line="240" w:lineRule="auto"/>
      </w:pPr>
      <w:r>
        <w:separator/>
      </w:r>
    </w:p>
  </w:footnote>
  <w:footnote w:type="continuationSeparator" w:id="0">
    <w:p w14:paraId="556562D1" w14:textId="77777777" w:rsidR="00BD6C53" w:rsidRDefault="00BD6C53" w:rsidP="00662C2A">
      <w:pPr>
        <w:spacing w:after="0" w:line="240" w:lineRule="auto"/>
      </w:pPr>
      <w:r>
        <w:continuationSeparator/>
      </w:r>
    </w:p>
  </w:footnote>
  <w:footnote w:id="1">
    <w:p w14:paraId="0838F3F5" w14:textId="77777777" w:rsidR="003B5A99" w:rsidRPr="00564658" w:rsidRDefault="003B5A99" w:rsidP="00F2645F">
      <w:pPr>
        <w:pStyle w:val="FootnoteText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236EC6"/>
    <w:multiLevelType w:val="hybridMultilevel"/>
    <w:tmpl w:val="BF70E7BE"/>
    <w:lvl w:ilvl="0" w:tplc="60A63B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57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CF"/>
    <w:rsid w:val="00005E54"/>
    <w:rsid w:val="00006474"/>
    <w:rsid w:val="000105AA"/>
    <w:rsid w:val="000264B8"/>
    <w:rsid w:val="00045978"/>
    <w:rsid w:val="00060A17"/>
    <w:rsid w:val="00064FD2"/>
    <w:rsid w:val="00073BE8"/>
    <w:rsid w:val="000C072E"/>
    <w:rsid w:val="000C20EE"/>
    <w:rsid w:val="000C4C55"/>
    <w:rsid w:val="000C6391"/>
    <w:rsid w:val="000C7DE9"/>
    <w:rsid w:val="000E6CA4"/>
    <w:rsid w:val="000F2FBB"/>
    <w:rsid w:val="00101CD3"/>
    <w:rsid w:val="00114D4A"/>
    <w:rsid w:val="00127A80"/>
    <w:rsid w:val="00127E93"/>
    <w:rsid w:val="00132123"/>
    <w:rsid w:val="00142472"/>
    <w:rsid w:val="00154085"/>
    <w:rsid w:val="00173010"/>
    <w:rsid w:val="00191E6E"/>
    <w:rsid w:val="001A0BEF"/>
    <w:rsid w:val="001B1573"/>
    <w:rsid w:val="001B5D5F"/>
    <w:rsid w:val="001B6A8D"/>
    <w:rsid w:val="001B7FC6"/>
    <w:rsid w:val="001D148A"/>
    <w:rsid w:val="001E27BB"/>
    <w:rsid w:val="001F25FE"/>
    <w:rsid w:val="001F53BC"/>
    <w:rsid w:val="002074C5"/>
    <w:rsid w:val="002262EE"/>
    <w:rsid w:val="00257BBF"/>
    <w:rsid w:val="00271808"/>
    <w:rsid w:val="0027191A"/>
    <w:rsid w:val="002833F0"/>
    <w:rsid w:val="002A7882"/>
    <w:rsid w:val="002B0879"/>
    <w:rsid w:val="002D2C8E"/>
    <w:rsid w:val="002D59EC"/>
    <w:rsid w:val="002F3805"/>
    <w:rsid w:val="00322925"/>
    <w:rsid w:val="003310E5"/>
    <w:rsid w:val="00355B14"/>
    <w:rsid w:val="0037103D"/>
    <w:rsid w:val="003725EF"/>
    <w:rsid w:val="003848E7"/>
    <w:rsid w:val="003A52B9"/>
    <w:rsid w:val="003B5A99"/>
    <w:rsid w:val="003C3F21"/>
    <w:rsid w:val="003D2365"/>
    <w:rsid w:val="003E0489"/>
    <w:rsid w:val="003E1512"/>
    <w:rsid w:val="00407605"/>
    <w:rsid w:val="00421F85"/>
    <w:rsid w:val="0043206D"/>
    <w:rsid w:val="00446201"/>
    <w:rsid w:val="00451B80"/>
    <w:rsid w:val="004633ED"/>
    <w:rsid w:val="004834CC"/>
    <w:rsid w:val="00485FAD"/>
    <w:rsid w:val="004F04F4"/>
    <w:rsid w:val="004F4C36"/>
    <w:rsid w:val="00501FFC"/>
    <w:rsid w:val="0052554E"/>
    <w:rsid w:val="00545329"/>
    <w:rsid w:val="00550AD9"/>
    <w:rsid w:val="00564658"/>
    <w:rsid w:val="00572635"/>
    <w:rsid w:val="00581BDB"/>
    <w:rsid w:val="00592CFD"/>
    <w:rsid w:val="005948D6"/>
    <w:rsid w:val="005A0FAF"/>
    <w:rsid w:val="005B5014"/>
    <w:rsid w:val="005B7255"/>
    <w:rsid w:val="005D216C"/>
    <w:rsid w:val="005D5C69"/>
    <w:rsid w:val="006142D2"/>
    <w:rsid w:val="00620598"/>
    <w:rsid w:val="00621E22"/>
    <w:rsid w:val="00623E68"/>
    <w:rsid w:val="00641EC3"/>
    <w:rsid w:val="00662C2A"/>
    <w:rsid w:val="0066638F"/>
    <w:rsid w:val="00683C6B"/>
    <w:rsid w:val="0068534F"/>
    <w:rsid w:val="00686EE2"/>
    <w:rsid w:val="00687128"/>
    <w:rsid w:val="006958BB"/>
    <w:rsid w:val="00696562"/>
    <w:rsid w:val="006E3019"/>
    <w:rsid w:val="006F0D88"/>
    <w:rsid w:val="00707181"/>
    <w:rsid w:val="00720237"/>
    <w:rsid w:val="00720EA3"/>
    <w:rsid w:val="00723062"/>
    <w:rsid w:val="00725E13"/>
    <w:rsid w:val="00741E90"/>
    <w:rsid w:val="00773C1E"/>
    <w:rsid w:val="007917DC"/>
    <w:rsid w:val="007A7335"/>
    <w:rsid w:val="007B4ECC"/>
    <w:rsid w:val="007C25D0"/>
    <w:rsid w:val="007C32D1"/>
    <w:rsid w:val="007D4D9B"/>
    <w:rsid w:val="007D7190"/>
    <w:rsid w:val="007E52FD"/>
    <w:rsid w:val="007F4742"/>
    <w:rsid w:val="00817290"/>
    <w:rsid w:val="00834BB9"/>
    <w:rsid w:val="008378CA"/>
    <w:rsid w:val="008510CB"/>
    <w:rsid w:val="00857667"/>
    <w:rsid w:val="0088698B"/>
    <w:rsid w:val="008A5AAE"/>
    <w:rsid w:val="008B7F8C"/>
    <w:rsid w:val="008C01FE"/>
    <w:rsid w:val="008C7781"/>
    <w:rsid w:val="008C77E2"/>
    <w:rsid w:val="008D5263"/>
    <w:rsid w:val="008D7E35"/>
    <w:rsid w:val="008E6F9C"/>
    <w:rsid w:val="008F03ED"/>
    <w:rsid w:val="008F54FF"/>
    <w:rsid w:val="008F7AC3"/>
    <w:rsid w:val="00906B42"/>
    <w:rsid w:val="009205E8"/>
    <w:rsid w:val="00945DCA"/>
    <w:rsid w:val="00953D0B"/>
    <w:rsid w:val="00964A76"/>
    <w:rsid w:val="00977AB1"/>
    <w:rsid w:val="00990255"/>
    <w:rsid w:val="009C12A9"/>
    <w:rsid w:val="009C185B"/>
    <w:rsid w:val="009C6099"/>
    <w:rsid w:val="00A05E6A"/>
    <w:rsid w:val="00A13D75"/>
    <w:rsid w:val="00A21754"/>
    <w:rsid w:val="00A255BB"/>
    <w:rsid w:val="00A45AB1"/>
    <w:rsid w:val="00A47BDC"/>
    <w:rsid w:val="00A520A8"/>
    <w:rsid w:val="00A607DB"/>
    <w:rsid w:val="00A6669B"/>
    <w:rsid w:val="00A75EDA"/>
    <w:rsid w:val="00A849E4"/>
    <w:rsid w:val="00A8544E"/>
    <w:rsid w:val="00A96387"/>
    <w:rsid w:val="00AB2DCB"/>
    <w:rsid w:val="00AC1498"/>
    <w:rsid w:val="00AD6782"/>
    <w:rsid w:val="00AF6F4F"/>
    <w:rsid w:val="00B16329"/>
    <w:rsid w:val="00B27FCB"/>
    <w:rsid w:val="00B36B65"/>
    <w:rsid w:val="00B41027"/>
    <w:rsid w:val="00B66E1C"/>
    <w:rsid w:val="00B732CF"/>
    <w:rsid w:val="00B73D94"/>
    <w:rsid w:val="00B74BA2"/>
    <w:rsid w:val="00B8292E"/>
    <w:rsid w:val="00B842CC"/>
    <w:rsid w:val="00B91E28"/>
    <w:rsid w:val="00B94753"/>
    <w:rsid w:val="00BB3616"/>
    <w:rsid w:val="00BD6C53"/>
    <w:rsid w:val="00C00132"/>
    <w:rsid w:val="00C10FAA"/>
    <w:rsid w:val="00C2280C"/>
    <w:rsid w:val="00C36E2B"/>
    <w:rsid w:val="00C63490"/>
    <w:rsid w:val="00C842E0"/>
    <w:rsid w:val="00C85CCF"/>
    <w:rsid w:val="00C93003"/>
    <w:rsid w:val="00CA3DEA"/>
    <w:rsid w:val="00CB3299"/>
    <w:rsid w:val="00CB7036"/>
    <w:rsid w:val="00CC0D70"/>
    <w:rsid w:val="00CC6752"/>
    <w:rsid w:val="00CC7446"/>
    <w:rsid w:val="00CD1242"/>
    <w:rsid w:val="00CE559C"/>
    <w:rsid w:val="00CF17AC"/>
    <w:rsid w:val="00D2464A"/>
    <w:rsid w:val="00D33E5D"/>
    <w:rsid w:val="00D37D4D"/>
    <w:rsid w:val="00D42697"/>
    <w:rsid w:val="00D4285C"/>
    <w:rsid w:val="00D64F57"/>
    <w:rsid w:val="00D73CE4"/>
    <w:rsid w:val="00D827D9"/>
    <w:rsid w:val="00D86FF0"/>
    <w:rsid w:val="00D93A9B"/>
    <w:rsid w:val="00D93B3E"/>
    <w:rsid w:val="00D94CF6"/>
    <w:rsid w:val="00DC452B"/>
    <w:rsid w:val="00DC45F6"/>
    <w:rsid w:val="00DD0B47"/>
    <w:rsid w:val="00DE39BD"/>
    <w:rsid w:val="00DF29EF"/>
    <w:rsid w:val="00E3013C"/>
    <w:rsid w:val="00E37220"/>
    <w:rsid w:val="00E37CD8"/>
    <w:rsid w:val="00E50261"/>
    <w:rsid w:val="00E53D49"/>
    <w:rsid w:val="00E579B5"/>
    <w:rsid w:val="00E72E4F"/>
    <w:rsid w:val="00E77298"/>
    <w:rsid w:val="00E85859"/>
    <w:rsid w:val="00E964F3"/>
    <w:rsid w:val="00EC3E12"/>
    <w:rsid w:val="00EC7791"/>
    <w:rsid w:val="00ED0FC7"/>
    <w:rsid w:val="00ED41A4"/>
    <w:rsid w:val="00ED59F8"/>
    <w:rsid w:val="00EE4DB4"/>
    <w:rsid w:val="00F010CD"/>
    <w:rsid w:val="00F1644C"/>
    <w:rsid w:val="00F23669"/>
    <w:rsid w:val="00F27946"/>
    <w:rsid w:val="00F60974"/>
    <w:rsid w:val="00F8309B"/>
    <w:rsid w:val="00F96407"/>
    <w:rsid w:val="00FC0051"/>
    <w:rsid w:val="00FC0946"/>
    <w:rsid w:val="00FC2DFA"/>
    <w:rsid w:val="00FD19D1"/>
    <w:rsid w:val="00FD2AAC"/>
    <w:rsid w:val="00FD4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EE8B2"/>
  <w15:docId w15:val="{8544FCE4-F245-47EC-AD20-385C53EB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3B5A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6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5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2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C2A"/>
  </w:style>
  <w:style w:type="paragraph" w:styleId="Footer">
    <w:name w:val="footer"/>
    <w:basedOn w:val="Normal"/>
    <w:link w:val="FooterChar"/>
    <w:uiPriority w:val="99"/>
    <w:unhideWhenUsed/>
    <w:rsid w:val="00662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C2A"/>
  </w:style>
  <w:style w:type="paragraph" w:styleId="BalloonText">
    <w:name w:val="Balloon Text"/>
    <w:basedOn w:val="Normal"/>
    <w:link w:val="BalloonTextChar"/>
    <w:uiPriority w:val="99"/>
    <w:semiHidden/>
    <w:unhideWhenUsed/>
    <w:rsid w:val="00421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F8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2C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2C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2CFD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3B5A99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306A0147-2B01-4B3E-B6BB-C4541AFFC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БХС</cp:lastModifiedBy>
  <cp:revision>64</cp:revision>
  <cp:lastPrinted>2016-06-01T08:13:00Z</cp:lastPrinted>
  <dcterms:created xsi:type="dcterms:W3CDTF">2023-11-24T09:49:00Z</dcterms:created>
  <dcterms:modified xsi:type="dcterms:W3CDTF">2026-09-10T11:23:00Z</dcterms:modified>
</cp:coreProperties>
</file>