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E3B8A" w:rsidRPr="003E3B8A" w14:paraId="506EFED7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7CE04F6" w14:textId="77777777" w:rsidR="00421F85" w:rsidRPr="003E3B8A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5C19FB5" wp14:editId="3018B9E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5A12090" w14:textId="77777777" w:rsidR="00421F85" w:rsidRPr="003E3B8A" w:rsidRDefault="00421F8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16B344A" w14:textId="77777777" w:rsidR="00970298" w:rsidRPr="003E3B8A" w:rsidRDefault="00970298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48C1DE03" w14:textId="77777777" w:rsidR="00421F85" w:rsidRPr="003E3B8A" w:rsidRDefault="00970298" w:rsidP="00421F85">
            <w:pPr>
              <w:jc w:val="center"/>
              <w:rPr>
                <w:sz w:val="28"/>
                <w:szCs w:val="28"/>
                <w:lang w:val="sr-Cyrl-CS"/>
              </w:rPr>
            </w:pPr>
            <w:r w:rsidRPr="003E3B8A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FA0698C" wp14:editId="07FDF428">
                  <wp:extent cx="1019069" cy="977672"/>
                  <wp:effectExtent l="19050" t="0" r="0" b="0"/>
                  <wp:docPr id="5" name="Picture 5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0" cy="97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8A" w:rsidRPr="003E3B8A" w14:paraId="314C28AD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D337192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998C45B" w14:textId="77777777" w:rsidR="00421F85" w:rsidRPr="003E3B8A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970298" w:rsidRPr="003E3B8A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4B1BA7E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3AC92259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3177" w14:textId="77777777" w:rsidR="00421F85" w:rsidRPr="003E3B8A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B937A0B" w14:textId="77777777" w:rsidR="00421F85" w:rsidRPr="003E3B8A" w:rsidRDefault="00970298" w:rsidP="0097029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63BDF3B3" w14:textId="77777777" w:rsidR="00421F85" w:rsidRPr="003E3B8A" w:rsidRDefault="00970298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IV </w:t>
            </w:r>
            <w:r w:rsidR="00421F8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3B160A" w14:textId="77777777" w:rsidR="00421F85" w:rsidRPr="003E3B8A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AD3593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1378A52" w14:textId="77777777" w:rsidR="00AF6F4F" w:rsidRPr="003E3B8A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AC24B65" w14:textId="6AA424BA" w:rsidR="00AF6F4F" w:rsidRPr="003E3B8A" w:rsidRDefault="007311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</w:t>
            </w:r>
          </w:p>
        </w:tc>
      </w:tr>
      <w:tr w:rsidR="003E3B8A" w:rsidRPr="003E3B8A" w14:paraId="7DF9754A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1EEDD" w14:textId="77777777" w:rsidR="00DF29EF" w:rsidRPr="003E3B8A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50057F82" w14:textId="77777777" w:rsidR="00DF29EF" w:rsidRPr="003E3B8A" w:rsidRDefault="007311A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грађанско право – Правни факултет </w:t>
            </w:r>
          </w:p>
        </w:tc>
      </w:tr>
      <w:tr w:rsidR="003E3B8A" w:rsidRPr="003E3B8A" w14:paraId="2A8F3D7C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6159AA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5DA1157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D8244C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3F574D0" w14:textId="77777777" w:rsidR="007A7335" w:rsidRPr="003E3B8A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E3B8A" w:rsidRPr="003E3B8A" w14:paraId="02FDCFA9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6838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D450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0E2D8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B53E1" w14:textId="77777777" w:rsidR="007A7335" w:rsidRPr="003E3B8A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E3B8A" w:rsidRPr="003E3B8A" w14:paraId="5E7ED901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5E142FAE" w14:textId="55F38761" w:rsidR="007A7335" w:rsidRPr="003E3B8A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</w:t>
            </w:r>
            <w:r w:rsidR="0051170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1-8-047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7760346" w14:textId="77777777" w:rsidR="007A7335" w:rsidRPr="003E3B8A" w:rsidRDefault="007311A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56875D7" w14:textId="77777777" w:rsidR="007A7335" w:rsidRPr="003E3B8A" w:rsidRDefault="007311A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637D71AD" w14:textId="03B1B129" w:rsidR="007A7335" w:rsidRPr="003E3B8A" w:rsidRDefault="0051170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3E3B8A" w:rsidRPr="003E3B8A" w14:paraId="68431C6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357EF6D" w14:textId="77777777" w:rsidR="00DF29EF" w:rsidRPr="003E3B8A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1F89104D" w14:textId="077ED8A4" w:rsidR="00DF29EF" w:rsidRPr="003E3B8A" w:rsidRDefault="003648CE" w:rsidP="003648C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</w:t>
            </w:r>
            <w:r w:rsidR="007311A3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 Свјетлана Ивановић,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3E3B8A" w:rsidRPr="003E3B8A" w14:paraId="4F65F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6AC95" w14:textId="77777777" w:rsidR="00DF29EF" w:rsidRPr="003E3B8A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237BD4D" w14:textId="2849BBAF" w:rsidR="00DF29EF" w:rsidRPr="003E3B8A" w:rsidRDefault="003648CE" w:rsidP="00B767A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  <w:bookmarkStart w:id="0" w:name="_GoBack"/>
            <w:bookmarkEnd w:id="0"/>
          </w:p>
        </w:tc>
      </w:tr>
      <w:tr w:rsidR="003E3B8A" w:rsidRPr="003E3B8A" w14:paraId="67F6B4FA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6B04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8BA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E3793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E3B8A" w:rsidRPr="003E3B8A" w14:paraId="17ED7C43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E89CBF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76280DA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8F5CEA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90519D5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3BCD952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4EE9E991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7EB24427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3E3B8A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E3B8A" w:rsidRPr="003E3B8A" w14:paraId="47830D02" w14:textId="77777777" w:rsidTr="00BB3616">
        <w:tc>
          <w:tcPr>
            <w:tcW w:w="1242" w:type="dxa"/>
            <w:shd w:val="clear" w:color="auto" w:fill="auto"/>
            <w:vAlign w:val="center"/>
          </w:tcPr>
          <w:p w14:paraId="0CC4E5FE" w14:textId="7CF701A3" w:rsidR="003B5A99" w:rsidRPr="003E3B8A" w:rsidRDefault="00EB395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RS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8B7F7F8" w14:textId="4005EBCE" w:rsidR="003B5A99" w:rsidRPr="003E3B8A" w:rsidRDefault="00EB395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RS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B0D5DC" w14:textId="77777777" w:rsidR="003B5A99" w:rsidRPr="003E3B8A" w:rsidRDefault="00EA5A3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0940FF" w14:textId="03A3BA32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48.3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0F5BF1" w14:textId="7A678BC3" w:rsidR="003B5A99" w:rsidRPr="003E3B8A" w:rsidRDefault="003C38B8" w:rsidP="007D1DFD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24.15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546F635" w14:textId="7E7E9E7C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E6017EE" w14:textId="77777777" w:rsidR="003B5A99" w:rsidRPr="003E3B8A" w:rsidRDefault="0067412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1,61</w:t>
            </w:r>
          </w:p>
        </w:tc>
      </w:tr>
      <w:tr w:rsidR="003E3B8A" w:rsidRPr="003E3B8A" w14:paraId="5E16C710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CFD6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6CC445AE" w14:textId="4D85AE94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16ED" w14:textId="77777777" w:rsidR="003B5A99" w:rsidRPr="003E3B8A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A2BD1A7" w14:textId="2E9D48BF" w:rsidR="003B5A99" w:rsidRPr="003E3B8A" w:rsidRDefault="003C38B8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72.45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5BAFDDB3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9106" w14:textId="77777777" w:rsidR="00206AE0" w:rsidRPr="003E3B8A" w:rsidRDefault="003B5A99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</w:rPr>
              <w:t xml:space="preserve">W + T = 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U</w:t>
            </w:r>
            <w:r w:rsidR="007D1DFD" w:rsidRPr="003E3B8A">
              <w:rPr>
                <w:rFonts w:ascii="Arial Narrow" w:eastAsia="Calibri" w:hAnsi="Arial Narrow"/>
                <w:sz w:val="20"/>
                <w:szCs w:val="20"/>
                <w:vertAlign w:val="subscript"/>
              </w:rPr>
              <w:t>opt</w:t>
            </w:r>
            <w:r w:rsidR="00206AE0" w:rsidRPr="003E3B8A">
              <w:rPr>
                <w:rFonts w:ascii="Arial Narrow" w:eastAsia="Calibri" w:hAnsi="Arial Narrow"/>
                <w:sz w:val="20"/>
                <w:szCs w:val="20"/>
              </w:rPr>
              <w:t>сати семестрално</w:t>
            </w:r>
          </w:p>
          <w:p w14:paraId="5DCB4F58" w14:textId="62FC9EC0" w:rsidR="003B5A99" w:rsidRPr="003E3B8A" w:rsidRDefault="003C38B8" w:rsidP="00575491">
            <w:pPr>
              <w:jc w:val="center"/>
              <w:rPr>
                <w:rFonts w:ascii="Arial Narrow" w:eastAsia="Calibri" w:hAnsi="Arial Narrow"/>
                <w:sz w:val="20"/>
                <w:szCs w:val="20"/>
                <w:vertAlign w:val="subscript"/>
              </w:rPr>
            </w:pPr>
            <w:r w:rsidRPr="003E3B8A">
              <w:rPr>
                <w:rFonts w:ascii="Arial Narrow" w:eastAsia="Calibri" w:hAnsi="Arial Narrow"/>
                <w:sz w:val="20"/>
                <w:szCs w:val="20"/>
              </w:rPr>
              <w:t>117.45</w:t>
            </w:r>
            <w:r w:rsidR="009864F9" w:rsidRPr="003E3B8A">
              <w:rPr>
                <w:rFonts w:ascii="Arial Narrow" w:eastAsia="Calibri" w:hAnsi="Arial Narrow"/>
                <w:sz w:val="20"/>
                <w:szCs w:val="20"/>
              </w:rPr>
              <w:t>h</w:t>
            </w:r>
          </w:p>
        </w:tc>
      </w:tr>
      <w:tr w:rsidR="003E3B8A" w:rsidRPr="003E3B8A" w14:paraId="6102F47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4D90A1A" w14:textId="77777777" w:rsidR="00355B14" w:rsidRPr="003E3B8A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15653468" w14:textId="77777777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14:paraId="66982CA8" w14:textId="1606715F" w:rsidR="00EE26F1" w:rsidRPr="003E3B8A" w:rsidRDefault="00EE26F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препозна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објасни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основне институте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76F60FAE" w14:textId="68A5D981" w:rsidR="003469CA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схвати значај адекватне заштите субјективних права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индустријске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58C48091" w14:textId="53EC447D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стекне знања о поступку стицања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остваривања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субјективних права ин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својине,</w:t>
            </w:r>
          </w:p>
          <w:p w14:paraId="05852C59" w14:textId="77777777" w:rsidR="00355B14" w:rsidRPr="003E3B8A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700A5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практично примјењује стечена знања.</w:t>
            </w:r>
          </w:p>
        </w:tc>
      </w:tr>
      <w:tr w:rsidR="003E3B8A" w:rsidRPr="003E3B8A" w14:paraId="1B86B1CE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6AA5BF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1B6562A9" w14:textId="77777777" w:rsidR="00355B14" w:rsidRPr="003E3B8A" w:rsidRDefault="00206AE0" w:rsidP="00206AE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За полагање испита неопходно је претходно положити испит из предмета Облигационо право – Посебни дио.  </w:t>
            </w:r>
          </w:p>
        </w:tc>
      </w:tr>
      <w:tr w:rsidR="003E3B8A" w:rsidRPr="003E3B8A" w14:paraId="02A865C9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95FFF75" w14:textId="77777777" w:rsidR="00355B14" w:rsidRPr="003E3B8A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12D7FA42" w14:textId="77777777" w:rsidR="00355B14" w:rsidRPr="003E3B8A" w:rsidRDefault="003469CA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аудиторне вјежбе, семинарски рад, студије случаја, практична настава.</w:t>
            </w:r>
          </w:p>
        </w:tc>
      </w:tr>
      <w:tr w:rsidR="003E3B8A" w:rsidRPr="003E3B8A" w14:paraId="383C0D32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57F27" w14:textId="77777777" w:rsidR="00355B14" w:rsidRPr="003E3B8A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17FBB851" w14:textId="735CAE9C" w:rsidR="00EF7DF4" w:rsidRPr="003E3B8A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 xml:space="preserve"> Појам права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индустријске 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</w:rPr>
              <w:t>својине</w:t>
            </w:r>
            <w:r w:rsidR="009600C9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и извори права.</w:t>
            </w:r>
          </w:p>
          <w:p w14:paraId="2EDAA7EF" w14:textId="73977F57" w:rsidR="00355B14" w:rsidRPr="003E3B8A" w:rsidRDefault="00EF7DF4" w:rsidP="00355B1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</w:rPr>
              <w:t>2. Међународне конвенције из области</w:t>
            </w:r>
            <w:r w:rsidR="00E32B0F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права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ин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дустријске</w:t>
            </w:r>
            <w:r w:rsidRPr="003E3B8A">
              <w:rPr>
                <w:rFonts w:ascii="Arial Narrow" w:hAnsi="Arial Narrow" w:cs="Times New Roman"/>
                <w:sz w:val="20"/>
                <w:szCs w:val="20"/>
              </w:rPr>
              <w:t xml:space="preserve"> својине.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Париска конвенција. ТРИПС. </w:t>
            </w:r>
          </w:p>
          <w:p w14:paraId="2FA94381" w14:textId="77777777" w:rsidR="009600C9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B47DD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B4DEE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Патентно право. Проналазак. Услови заштите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проналаска.</w:t>
            </w:r>
          </w:p>
          <w:p w14:paraId="111D3690" w14:textId="1AA69F91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заштите</w:t>
            </w:r>
            <w:r w:rsidR="0011205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проналаска пред националним органом. </w:t>
            </w:r>
          </w:p>
          <w:p w14:paraId="05442B29" w14:textId="5EF202E1" w:rsidR="009600C9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5. Поступак заштите проналаска по УСП и КЕП. </w:t>
            </w:r>
          </w:p>
          <w:p w14:paraId="25C1B0AE" w14:textId="7E4D8647" w:rsidR="00DC46E0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Садржина патента. Ограничења патента.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26F85128" w14:textId="5DC69933" w:rsidR="006B4DEE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Трајање и престанка патента.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Сертификат о додатној заштити. </w:t>
            </w:r>
          </w:p>
          <w:p w14:paraId="2EC91280" w14:textId="44A9574E" w:rsidR="00B935AC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жига. Ознака у праву жига. Услови заштите ознаке жигом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Поступак заштите ознаке жигом по националној и међународној пријави. </w:t>
            </w:r>
          </w:p>
          <w:p w14:paraId="5BAADD60" w14:textId="6DC40B5D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6C4568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жига. Ограничења жи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га. Трајање и престанак жига. </w:t>
            </w:r>
          </w:p>
          <w:p w14:paraId="44FB9A65" w14:textId="2F7E55CA" w:rsidR="00355B14" w:rsidRPr="003E3B8A" w:rsidRDefault="00DC46E0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ознаке географског поријекла. Ознака – назив мјеста као предмет заштите. Услови заштите ознаке географског поријекла. Поступак заштите ознаке географског поријекла на основу националне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Садржина и обим заштите.</w:t>
            </w:r>
          </w:p>
          <w:p w14:paraId="035EEB76" w14:textId="576B7D7C" w:rsidR="00355B14" w:rsidRPr="003E3B8A" w:rsidRDefault="009600C9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индустријског дизајна. Предмет заштите. Услови заштите дизајна. Поступак за признавање права на дизајн на основу националне пријаве и међународне пријаве. </w:t>
            </w:r>
            <w:r w:rsidR="00B77AB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Садржина и ограничења права на дизајн. </w:t>
            </w:r>
          </w:p>
          <w:p w14:paraId="6B7BCE61" w14:textId="52561EA2" w:rsidR="00ED1D34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заштите топографије интегрисаног кола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заштите биљних сорти</w:t>
            </w:r>
            <w:r w:rsidR="00DC46E0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Пословна тајна. </w:t>
            </w:r>
          </w:p>
          <w:p w14:paraId="4CE2015F" w14:textId="48EBEC4C" w:rsidR="00763C37" w:rsidRPr="003E3B8A" w:rsidRDefault="00763C3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13. Право сузбијања нелојалне конкуренције.  </w:t>
            </w:r>
          </w:p>
          <w:p w14:paraId="1F0A39CB" w14:textId="0CC91598" w:rsidR="00E32B0F" w:rsidRPr="003E3B8A" w:rsidRDefault="00B77AB7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Промет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Уговор о лиценци. </w:t>
            </w:r>
          </w:p>
          <w:p w14:paraId="580B4599" w14:textId="63E294D6" w:rsidR="00355B14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763C3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Судска</w:t>
            </w:r>
            <w:r w:rsidR="00EF7DF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управна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заштита субјективних права ин</w:t>
            </w:r>
            <w:r w:rsidR="00B935AC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дустријске</w:t>
            </w:r>
            <w:r w:rsidR="00ED1D3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својине.</w:t>
            </w:r>
            <w:r w:rsidR="002C7997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4379F1BF" w14:textId="77777777" w:rsidR="00B77AB7" w:rsidRPr="003E3B8A" w:rsidRDefault="00B77AB7" w:rsidP="00B77AB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2468BA3F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304B6" w14:textId="77777777" w:rsidR="00355B14" w:rsidRPr="003E3B8A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E3B8A" w:rsidRPr="003E3B8A" w14:paraId="35BEF69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0BDCDBD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6C8AB71B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209F72C8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00332C2" w14:textId="77777777" w:rsidR="003A52B9" w:rsidRPr="003E3B8A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6B49605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A0809CD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Зоран Миладиновић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16CE7B9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својине, Правни факултет Универзитета у Источном Сарајеву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Источно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026D8F" w14:textId="77777777" w:rsidR="003A52B9" w:rsidRPr="003E3B8A" w:rsidRDefault="000240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A32007B" w14:textId="77777777" w:rsidR="003A52B9" w:rsidRPr="003E3B8A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25DD542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902254C" w14:textId="77777777" w:rsidR="00E50261" w:rsidRPr="003E3B8A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E3B8A" w:rsidRPr="003E3B8A" w14:paraId="04E92261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4CB4089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4778F67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9C52EC5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CA018ED" w14:textId="77777777" w:rsidR="00E50261" w:rsidRPr="003E3B8A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E3B8A" w:rsidRPr="003E3B8A" w14:paraId="4EF7508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ED89463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Слободан Марковић, Душан Поповић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5C1A029" w14:textId="77777777" w:rsidR="00F96EB5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интелектуалне својине</w:t>
            </w:r>
            <w:r w:rsidR="00954C52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Универзитета у Београду,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02A2B07" w14:textId="77777777" w:rsidR="00E50261" w:rsidRPr="003E3B8A" w:rsidRDefault="0074582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CA154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CC14EC2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DE5A8A5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0DA24FE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Миладиновић, Зоран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BC9C9BD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Практикум за право индустријске својине и ауторско право, Правни факултет Ниш, Ниш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4D2A9C" w14:textId="77777777" w:rsidR="00E50261" w:rsidRPr="003E3B8A" w:rsidRDefault="00F96EB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2003.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668648A" w14:textId="77777777" w:rsidR="00E50261" w:rsidRPr="003E3B8A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E3B8A" w:rsidRPr="003E3B8A" w14:paraId="6E9CBFD0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83A9B8" w14:textId="77777777" w:rsidR="00142472" w:rsidRPr="003E3B8A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3C12C159" w14:textId="77777777" w:rsidR="00142472" w:rsidRPr="003E3B8A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6905471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A04361C" w14:textId="77777777" w:rsidR="00142472" w:rsidRPr="003E3B8A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E3B8A" w:rsidRPr="003E3B8A" w14:paraId="6849F088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E778122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9A19E7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E3B8A" w:rsidRPr="003E3B8A" w14:paraId="2F4CE34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79D8A6A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3EBC2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6A085701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74582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5CFE9FF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E3B8A" w:rsidRPr="003E3B8A" w14:paraId="75FE7A3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B845B5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F56F098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0558C7C5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39F48E28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5%</w:t>
            </w:r>
          </w:p>
        </w:tc>
      </w:tr>
      <w:tr w:rsidR="003E3B8A" w:rsidRPr="003E3B8A" w14:paraId="45A5322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EA32FC0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56BB331" w14:textId="77777777" w:rsidR="00355B14" w:rsidRPr="003E3B8A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FC61B7E" w14:textId="77777777" w:rsidR="00355B14" w:rsidRPr="003E3B8A" w:rsidRDefault="0074582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EE26F1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4E198F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25%</w:t>
            </w:r>
          </w:p>
        </w:tc>
      </w:tr>
      <w:tr w:rsidR="003E3B8A" w:rsidRPr="003E3B8A" w14:paraId="398B2A6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8297ED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60B460D" w14:textId="77777777" w:rsidR="00355B14" w:rsidRPr="003E3B8A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E3B8A" w:rsidRPr="003E3B8A" w14:paraId="29DA789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AE593EC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4687F8E" w14:textId="77777777" w:rsidR="00355B14" w:rsidRPr="003E3B8A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7F2349D" w14:textId="77777777" w:rsidR="00355B14" w:rsidRPr="003E3B8A" w:rsidRDefault="00F96E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21D9568F" w14:textId="77777777" w:rsidR="00355B14" w:rsidRPr="003E3B8A" w:rsidRDefault="00EE26F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3E3B8A" w:rsidRPr="003E3B8A" w14:paraId="09E8297C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17ED1" w14:textId="77777777" w:rsidR="00355B14" w:rsidRPr="003E3B8A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7A7AEDB7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8FE84D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73BBDAB" w14:textId="77777777" w:rsidR="00355B14" w:rsidRPr="003E3B8A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E3B8A" w:rsidRPr="003E3B8A" w14:paraId="5AB75C0B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A8C1DCA" w14:textId="77777777" w:rsidR="00817290" w:rsidRPr="003E3B8A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C5F9A82" w14:textId="77777777" w:rsidR="00817290" w:rsidRPr="003E3B8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E3B8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75304A3" w14:textId="77777777" w:rsidR="00BB3616" w:rsidRPr="003E3B8A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6E5B79B" w14:textId="77777777" w:rsidR="00B36B65" w:rsidRPr="003E3B8A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3E3B8A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C682A" w14:textId="77777777" w:rsidR="007A4DE1" w:rsidRDefault="007A4DE1" w:rsidP="00662C2A">
      <w:pPr>
        <w:spacing w:after="0" w:line="240" w:lineRule="auto"/>
      </w:pPr>
      <w:r>
        <w:separator/>
      </w:r>
    </w:p>
  </w:endnote>
  <w:endnote w:type="continuationSeparator" w:id="0">
    <w:p w14:paraId="754300B7" w14:textId="77777777" w:rsidR="007A4DE1" w:rsidRDefault="007A4DE1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6DE5" w14:textId="77777777" w:rsidR="00A05E6A" w:rsidRDefault="00A05E6A">
    <w:pPr>
      <w:pStyle w:val="Footer"/>
      <w:jc w:val="right"/>
    </w:pPr>
  </w:p>
  <w:p w14:paraId="1A43E3CD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C603" w14:textId="77777777" w:rsidR="007A4DE1" w:rsidRDefault="007A4DE1" w:rsidP="00662C2A">
      <w:pPr>
        <w:spacing w:after="0" w:line="240" w:lineRule="auto"/>
      </w:pPr>
      <w:r>
        <w:separator/>
      </w:r>
    </w:p>
  </w:footnote>
  <w:footnote w:type="continuationSeparator" w:id="0">
    <w:p w14:paraId="75BFC967" w14:textId="77777777" w:rsidR="007A4DE1" w:rsidRDefault="007A4DE1" w:rsidP="00662C2A">
      <w:pPr>
        <w:spacing w:after="0" w:line="240" w:lineRule="auto"/>
      </w:pPr>
      <w:r>
        <w:continuationSeparator/>
      </w:r>
    </w:p>
  </w:footnote>
  <w:footnote w:id="1">
    <w:p w14:paraId="33A325BB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14EB45B0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0DD20BE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1988"/>
    <w:rsid w:val="00005E54"/>
    <w:rsid w:val="000240BD"/>
    <w:rsid w:val="00045978"/>
    <w:rsid w:val="00060A17"/>
    <w:rsid w:val="00073BE8"/>
    <w:rsid w:val="000C20EE"/>
    <w:rsid w:val="000C4C55"/>
    <w:rsid w:val="000E6CA4"/>
    <w:rsid w:val="00112054"/>
    <w:rsid w:val="00142472"/>
    <w:rsid w:val="001674F1"/>
    <w:rsid w:val="001700A5"/>
    <w:rsid w:val="0017103F"/>
    <w:rsid w:val="00183D1B"/>
    <w:rsid w:val="00191E6E"/>
    <w:rsid w:val="001B6A8D"/>
    <w:rsid w:val="001E27BB"/>
    <w:rsid w:val="00206AE0"/>
    <w:rsid w:val="00207A6A"/>
    <w:rsid w:val="00275302"/>
    <w:rsid w:val="0027604B"/>
    <w:rsid w:val="00277834"/>
    <w:rsid w:val="002833F0"/>
    <w:rsid w:val="002971B8"/>
    <w:rsid w:val="002B0879"/>
    <w:rsid w:val="002C7997"/>
    <w:rsid w:val="00322925"/>
    <w:rsid w:val="003469CA"/>
    <w:rsid w:val="00355B14"/>
    <w:rsid w:val="003648CE"/>
    <w:rsid w:val="0037103D"/>
    <w:rsid w:val="00371F74"/>
    <w:rsid w:val="003848E7"/>
    <w:rsid w:val="003A52B9"/>
    <w:rsid w:val="003B47DD"/>
    <w:rsid w:val="003B5A99"/>
    <w:rsid w:val="003C38B8"/>
    <w:rsid w:val="003E3B8A"/>
    <w:rsid w:val="00405A61"/>
    <w:rsid w:val="00414A58"/>
    <w:rsid w:val="00421F85"/>
    <w:rsid w:val="0043206D"/>
    <w:rsid w:val="00446201"/>
    <w:rsid w:val="00463D3E"/>
    <w:rsid w:val="00487DAA"/>
    <w:rsid w:val="004957BC"/>
    <w:rsid w:val="00511705"/>
    <w:rsid w:val="0053509D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20598"/>
    <w:rsid w:val="00621E22"/>
    <w:rsid w:val="00662C2A"/>
    <w:rsid w:val="0067412A"/>
    <w:rsid w:val="00686EE2"/>
    <w:rsid w:val="00696562"/>
    <w:rsid w:val="006B4DEE"/>
    <w:rsid w:val="006C4568"/>
    <w:rsid w:val="006F0D88"/>
    <w:rsid w:val="00707181"/>
    <w:rsid w:val="00714E99"/>
    <w:rsid w:val="00720EA3"/>
    <w:rsid w:val="007311A3"/>
    <w:rsid w:val="00741E90"/>
    <w:rsid w:val="00745824"/>
    <w:rsid w:val="00763C37"/>
    <w:rsid w:val="007729B8"/>
    <w:rsid w:val="007A4DE1"/>
    <w:rsid w:val="007A7335"/>
    <w:rsid w:val="007D1DFD"/>
    <w:rsid w:val="007D4D9B"/>
    <w:rsid w:val="007E4456"/>
    <w:rsid w:val="00811C9F"/>
    <w:rsid w:val="00817290"/>
    <w:rsid w:val="00834BB9"/>
    <w:rsid w:val="008A5AAE"/>
    <w:rsid w:val="008B4FBF"/>
    <w:rsid w:val="008D5263"/>
    <w:rsid w:val="008E6F9C"/>
    <w:rsid w:val="008F54FF"/>
    <w:rsid w:val="0090081A"/>
    <w:rsid w:val="009510D3"/>
    <w:rsid w:val="00953D0B"/>
    <w:rsid w:val="00954C52"/>
    <w:rsid w:val="0095620D"/>
    <w:rsid w:val="009600C9"/>
    <w:rsid w:val="00964A76"/>
    <w:rsid w:val="00970298"/>
    <w:rsid w:val="009864F9"/>
    <w:rsid w:val="009B2E6A"/>
    <w:rsid w:val="009C12A9"/>
    <w:rsid w:val="009C6099"/>
    <w:rsid w:val="00A05E6A"/>
    <w:rsid w:val="00A255BB"/>
    <w:rsid w:val="00A45AB1"/>
    <w:rsid w:val="00A6669B"/>
    <w:rsid w:val="00A73C8C"/>
    <w:rsid w:val="00A84280"/>
    <w:rsid w:val="00A8544E"/>
    <w:rsid w:val="00A96387"/>
    <w:rsid w:val="00AC1498"/>
    <w:rsid w:val="00AD6782"/>
    <w:rsid w:val="00AE53BA"/>
    <w:rsid w:val="00AF6F4F"/>
    <w:rsid w:val="00B27FCB"/>
    <w:rsid w:val="00B36B65"/>
    <w:rsid w:val="00B41027"/>
    <w:rsid w:val="00B732CF"/>
    <w:rsid w:val="00B73D94"/>
    <w:rsid w:val="00B767A2"/>
    <w:rsid w:val="00B77AB7"/>
    <w:rsid w:val="00B91126"/>
    <w:rsid w:val="00B91E28"/>
    <w:rsid w:val="00B935AC"/>
    <w:rsid w:val="00B94753"/>
    <w:rsid w:val="00BA5EB9"/>
    <w:rsid w:val="00BB3616"/>
    <w:rsid w:val="00BB5AFF"/>
    <w:rsid w:val="00C36E2B"/>
    <w:rsid w:val="00C508A5"/>
    <w:rsid w:val="00C56E59"/>
    <w:rsid w:val="00C85CCF"/>
    <w:rsid w:val="00C93003"/>
    <w:rsid w:val="00CA1541"/>
    <w:rsid w:val="00CB3299"/>
    <w:rsid w:val="00CB7036"/>
    <w:rsid w:val="00CC6752"/>
    <w:rsid w:val="00CC7446"/>
    <w:rsid w:val="00CD1242"/>
    <w:rsid w:val="00CD7FCB"/>
    <w:rsid w:val="00D4285C"/>
    <w:rsid w:val="00D86FF0"/>
    <w:rsid w:val="00D93B3E"/>
    <w:rsid w:val="00DA4002"/>
    <w:rsid w:val="00DC452B"/>
    <w:rsid w:val="00DC46E0"/>
    <w:rsid w:val="00DF29EF"/>
    <w:rsid w:val="00DF7534"/>
    <w:rsid w:val="00E136F2"/>
    <w:rsid w:val="00E32B0F"/>
    <w:rsid w:val="00E50261"/>
    <w:rsid w:val="00E579B5"/>
    <w:rsid w:val="00E63B13"/>
    <w:rsid w:val="00E72E4F"/>
    <w:rsid w:val="00E77298"/>
    <w:rsid w:val="00EA5A39"/>
    <w:rsid w:val="00EB395F"/>
    <w:rsid w:val="00ED122C"/>
    <w:rsid w:val="00ED1D34"/>
    <w:rsid w:val="00ED59F8"/>
    <w:rsid w:val="00EE26F1"/>
    <w:rsid w:val="00EF7DF4"/>
    <w:rsid w:val="00F30F5B"/>
    <w:rsid w:val="00F86F83"/>
    <w:rsid w:val="00F96EB5"/>
    <w:rsid w:val="00FB00AC"/>
    <w:rsid w:val="00FB6C01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069BEDD-D807-4B09-9E5D-933995BF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2023-11-24T09:25:00Z</dcterms:created>
  <dcterms:modified xsi:type="dcterms:W3CDTF">2023-11-24T21:11:00Z</dcterms:modified>
</cp:coreProperties>
</file>