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146"/>
        <w:gridCol w:w="549"/>
        <w:gridCol w:w="1294"/>
      </w:tblGrid>
      <w:tr w:rsidR="006A642F" w:rsidRPr="006A642F" w14:paraId="0E404863" w14:textId="77777777" w:rsidTr="00B3181B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708AD092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7E0269E1" wp14:editId="3DA4DDD7">
                  <wp:extent cx="742950" cy="7429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1870585E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28FAD435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4"/>
            <w:vMerge w:val="restart"/>
            <w:vAlign w:val="center"/>
          </w:tcPr>
          <w:p w14:paraId="39ABC8BA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noProof/>
                <w:sz w:val="20"/>
                <w:szCs w:val="20"/>
                <w:lang w:val="sr-Cyrl-BA" w:eastAsia="en-GB"/>
              </w:rPr>
              <w:t>Логотип факултета</w:t>
            </w:r>
          </w:p>
        </w:tc>
      </w:tr>
      <w:tr w:rsidR="006A642F" w:rsidRPr="006A642F" w14:paraId="3DDC172D" w14:textId="77777777" w:rsidTr="00B3181B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5325B60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68C465D5" w14:textId="77777777" w:rsidR="0041363F" w:rsidRPr="006A642F" w:rsidRDefault="0041363F" w:rsidP="002264D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2264DD" w:rsidRPr="006A642F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4"/>
            <w:vMerge/>
            <w:vAlign w:val="center"/>
          </w:tcPr>
          <w:p w14:paraId="518386E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3E2763C" w14:textId="77777777" w:rsidTr="00B3181B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1F476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11BC27E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 I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7A53F5B3" w14:textId="77777777" w:rsidR="0041363F" w:rsidRPr="006A642F" w:rsidRDefault="002264DD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>I</w:t>
            </w:r>
            <w:r w:rsidRPr="006A642F">
              <w:rPr>
                <w:rFonts w:ascii="Arial Narrow" w:hAnsi="Arial Narrow"/>
                <w:sz w:val="20"/>
                <w:szCs w:val="20"/>
                <w:lang w:val="sr-Latn-BA"/>
              </w:rPr>
              <w:t>V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205CEF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031E348A" w14:textId="77777777" w:rsidTr="00B3181B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11DEA9BA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5"/>
            <w:vAlign w:val="center"/>
          </w:tcPr>
          <w:p w14:paraId="26220B74" w14:textId="77777777" w:rsidR="0041363F" w:rsidRPr="006A642F" w:rsidRDefault="00601748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Радно</w:t>
            </w:r>
            <w:r w:rsidR="002264DD"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право</w:t>
            </w:r>
          </w:p>
        </w:tc>
      </w:tr>
      <w:tr w:rsidR="006A642F" w:rsidRPr="006A642F" w14:paraId="4916A011" w14:textId="77777777" w:rsidTr="00B3181B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24BFA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5"/>
            <w:tcBorders>
              <w:bottom w:val="single" w:sz="4" w:space="0" w:color="auto"/>
            </w:tcBorders>
            <w:vAlign w:val="center"/>
          </w:tcPr>
          <w:p w14:paraId="76B9985A" w14:textId="77777777" w:rsidR="0041363F" w:rsidRPr="006A642F" w:rsidRDefault="002264DD" w:rsidP="0090611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Катедра за правну теорију и јавно право</w:t>
            </w:r>
          </w:p>
        </w:tc>
      </w:tr>
      <w:tr w:rsidR="006A642F" w:rsidRPr="006A642F" w14:paraId="7622854F" w14:textId="77777777" w:rsidTr="00B3181B">
        <w:trPr>
          <w:trHeight w:val="230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4079142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315C45B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BEBC59D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F08F817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6A642F" w:rsidRPr="006A642F" w14:paraId="4952F3F1" w14:textId="77777777" w:rsidTr="00B3181B">
        <w:trPr>
          <w:trHeight w:val="230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12AAD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EF5C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8BA34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129E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6A642F" w:rsidRPr="006A642F" w14:paraId="6031860F" w14:textId="77777777" w:rsidTr="00B3181B">
        <w:tc>
          <w:tcPr>
            <w:tcW w:w="2943" w:type="dxa"/>
            <w:gridSpan w:val="6"/>
            <w:shd w:val="clear" w:color="auto" w:fill="auto"/>
            <w:vAlign w:val="center"/>
          </w:tcPr>
          <w:p w14:paraId="0E653567" w14:textId="78F1249F" w:rsidR="0041363F" w:rsidRPr="006A642F" w:rsidRDefault="002264DD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ПФ-1-</w:t>
            </w:r>
            <w:r w:rsidR="00861422"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7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-0</w:t>
            </w:r>
            <w:r w:rsidR="00861422"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4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BE6385" w14:textId="77777777" w:rsidR="0041363F" w:rsidRPr="006A642F" w:rsidRDefault="000F1A83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О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31FCBA83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en-US"/>
              </w:rPr>
              <w:t>V</w:t>
            </w:r>
            <w:r w:rsidR="002264DD"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4"/>
            <w:shd w:val="clear" w:color="auto" w:fill="auto"/>
            <w:vAlign w:val="center"/>
          </w:tcPr>
          <w:p w14:paraId="478BFB39" w14:textId="4C25084D" w:rsidR="0041363F" w:rsidRPr="006A642F" w:rsidRDefault="00861422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4</w:t>
            </w:r>
          </w:p>
        </w:tc>
      </w:tr>
      <w:tr w:rsidR="006A642F" w:rsidRPr="006A642F" w14:paraId="4D2618D6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6F0CACF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</w:t>
            </w:r>
          </w:p>
        </w:tc>
        <w:tc>
          <w:tcPr>
            <w:tcW w:w="7938" w:type="dxa"/>
            <w:gridSpan w:val="16"/>
            <w:vAlign w:val="center"/>
          </w:tcPr>
          <w:p w14:paraId="3EA14D7A" w14:textId="77777777" w:rsidR="0041363F" w:rsidRPr="006A642F" w:rsidRDefault="00EE1827" w:rsidP="002A4F8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Проф</w:t>
            </w:r>
            <w:r w:rsidR="002A4F8C" w:rsidRPr="006A64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2A4F8C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д</w:t>
            </w:r>
            <w:r w:rsidR="002A4F8C" w:rsidRPr="006A642F">
              <w:rPr>
                <w:rFonts w:ascii="Arial Narrow" w:hAnsi="Arial Narrow"/>
                <w:sz w:val="20"/>
                <w:szCs w:val="20"/>
              </w:rPr>
              <w:t xml:space="preserve">р </w:t>
            </w:r>
            <w:r w:rsidR="002A4F8C"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Радислав Лале, 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ванредни професор</w:t>
            </w:r>
          </w:p>
        </w:tc>
      </w:tr>
      <w:tr w:rsidR="006A642F" w:rsidRPr="006A642F" w14:paraId="05B1151E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3A993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40DD527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7D34075D" w14:textId="77777777" w:rsidTr="00B3181B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3E5BB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11BD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Индивидуално оптерећење студента </w:t>
            </w:r>
          </w:p>
          <w:p w14:paraId="0B66BA8A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(у сатима семестрално)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EFE05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A642F" w:rsidRPr="006A642F" w14:paraId="40433AE1" w14:textId="77777777" w:rsidTr="00B3181B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00B7D3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63D049C6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8AB2F1C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6A3B1A83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78750F85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DE14BCA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3"/>
            <w:shd w:val="clear" w:color="auto" w:fill="F2F2F2" w:themeFill="background1" w:themeFillShade="F2"/>
            <w:vAlign w:val="center"/>
          </w:tcPr>
          <w:p w14:paraId="07256292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A642F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6A642F" w:rsidRPr="006A642F" w14:paraId="741B07E4" w14:textId="77777777" w:rsidTr="00B3181B">
        <w:tc>
          <w:tcPr>
            <w:tcW w:w="1242" w:type="dxa"/>
            <w:shd w:val="clear" w:color="auto" w:fill="auto"/>
            <w:vAlign w:val="center"/>
          </w:tcPr>
          <w:p w14:paraId="6E369A49" w14:textId="2975FF15" w:rsidR="0041363F" w:rsidRPr="006A642F" w:rsidRDefault="00861422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3FC9C679" w14:textId="77777777" w:rsidR="0041363F" w:rsidRPr="006A642F" w:rsidRDefault="00601748" w:rsidP="00B3181B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FF5C9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714F417" w14:textId="77777777" w:rsidR="0041363F" w:rsidRPr="006A642F" w:rsidRDefault="007E73C6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E4E88D" w14:textId="20F214F2" w:rsidR="0041363F" w:rsidRPr="006A642F" w:rsidRDefault="00C917D3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24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3DBA4D07" w14:textId="77777777" w:rsidR="0041363F" w:rsidRPr="006A642F" w:rsidRDefault="0041363F" w:rsidP="00B3181B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0</w:t>
            </w:r>
          </w:p>
        </w:tc>
        <w:tc>
          <w:tcPr>
            <w:tcW w:w="1989" w:type="dxa"/>
            <w:gridSpan w:val="3"/>
            <w:shd w:val="clear" w:color="auto" w:fill="auto"/>
            <w:vAlign w:val="center"/>
          </w:tcPr>
          <w:p w14:paraId="2F29DD49" w14:textId="77777777" w:rsidR="0041363F" w:rsidRPr="006A642F" w:rsidRDefault="0041363F" w:rsidP="007E73C6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1.</w:t>
            </w:r>
            <w:r w:rsidR="007E73C6"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</w:t>
            </w:r>
          </w:p>
        </w:tc>
      </w:tr>
      <w:tr w:rsidR="006A642F" w:rsidRPr="006A642F" w14:paraId="7F5AC4B1" w14:textId="77777777" w:rsidTr="00B3181B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62E9" w14:textId="366E7226" w:rsidR="0041363F" w:rsidRPr="006A642F" w:rsidRDefault="00C917D3" w:rsidP="00601748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60</w:t>
            </w:r>
          </w:p>
        </w:tc>
        <w:tc>
          <w:tcPr>
            <w:tcW w:w="49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D33F" w14:textId="30AAB84F" w:rsidR="0041363F" w:rsidRPr="006A642F" w:rsidRDefault="00C917D3" w:rsidP="00601748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</w:rPr>
              <w:t>96</w:t>
            </w:r>
          </w:p>
        </w:tc>
      </w:tr>
      <w:tr w:rsidR="006A642F" w:rsidRPr="006A642F" w14:paraId="112A1D3E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8ABF8" w14:textId="17A1EB70" w:rsidR="0041363F" w:rsidRPr="006A642F" w:rsidRDefault="0041363F" w:rsidP="00C917D3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5A7CD6"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6A642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 w:rsidR="00C917D3" w:rsidRPr="006A642F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156 h</w:t>
            </w:r>
          </w:p>
        </w:tc>
      </w:tr>
      <w:tr w:rsidR="006A642F" w:rsidRPr="006A642F" w14:paraId="1BC201F9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7B08654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6"/>
            <w:vAlign w:val="center"/>
          </w:tcPr>
          <w:p w14:paraId="6A1DFDD5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Савладавањем овог предмета студент ће  бити оспособљен да:</w:t>
            </w:r>
          </w:p>
          <w:p w14:paraId="1B9FD2DC" w14:textId="77777777" w:rsidR="002D1C9D" w:rsidRPr="006A642F" w:rsidRDefault="002D1C9D" w:rsidP="002D1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А) 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Интелектуалне (когнитивне) в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ј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ештине:</w:t>
            </w:r>
          </w:p>
          <w:p w14:paraId="5D690CC6" w14:textId="77777777" w:rsidR="005A7CD6" w:rsidRPr="006A642F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1. 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Дефини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ше: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радно право као посебн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гран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у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права, њ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ов однос с другим гранама права. Посебно се то односи на темељне институте индивидуалног и колективног радног права, заштите здравља и безб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ј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едности на раду, заштите радника у случају стечаја, активне политике запошљавања и заштите незапослених, пензијског и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инвалидског осигурања,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здравственог осигурања, социјалне заштите, професионалн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рехабилитациј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 запошљавањ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а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лица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са инвалидитетом те заштит</w:t>
            </w:r>
            <w:r w:rsidR="000F1A83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од дискриминације у радном и социјалном праву.</w:t>
            </w:r>
          </w:p>
          <w:p w14:paraId="221BF361" w14:textId="77777777" w:rsidR="005A7CD6" w:rsidRPr="006A642F" w:rsidRDefault="00F54B44" w:rsidP="005A7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Latn-CS" w:eastAsia="en-GB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 xml:space="preserve">2. 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Latn-CS" w:eastAsia="en-GB"/>
              </w:rPr>
              <w:t>Објасн</w:t>
            </w:r>
            <w:r w:rsidR="005A7CD6" w:rsidRPr="006A642F">
              <w:rPr>
                <w:rFonts w:ascii="Arial Narrow" w:hAnsi="Arial Narrow"/>
                <w:b/>
                <w:sz w:val="20"/>
                <w:szCs w:val="20"/>
                <w:lang w:val="sr-Cyrl-BA" w:eastAsia="en-GB"/>
              </w:rPr>
              <w:t>и: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историјски развој радног права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г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лавне теорије о радном праву и њ</w:t>
            </w:r>
            <w:r w:rsidR="00601748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его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вим основним институтима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о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днос између међународног, европског и националног радног права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;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 xml:space="preserve"> 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>п</w:t>
            </w:r>
            <w:r w:rsidR="005A7CD6"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ривредно и социјално значење радног права те различите системе финансирања социјалне сигурности.</w:t>
            </w:r>
          </w:p>
          <w:p w14:paraId="255495D9" w14:textId="77777777" w:rsidR="005A7CD6" w:rsidRPr="006A642F" w:rsidRDefault="005A7CD6" w:rsidP="001D7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0"/>
                <w:szCs w:val="20"/>
                <w:lang w:val="sr-Cyrl-BA" w:eastAsia="en-GB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Latn-CS" w:eastAsia="en-GB"/>
              </w:rPr>
              <w:t> </w:t>
            </w:r>
            <w:r w:rsidR="00F54B44" w:rsidRPr="006A642F">
              <w:rPr>
                <w:rFonts w:ascii="Arial Narrow" w:hAnsi="Arial Narrow"/>
                <w:sz w:val="20"/>
                <w:szCs w:val="20"/>
                <w:lang w:val="sr-Cyrl-BA" w:eastAsia="en-GB"/>
              </w:rPr>
              <w:t xml:space="preserve">3. </w:t>
            </w:r>
            <w:r w:rsidR="002D1C9D" w:rsidRPr="006A642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Изаб</w:t>
            </w:r>
            <w:r w:rsidR="002D1C9D"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ере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:</w:t>
            </w:r>
            <w:r w:rsidRPr="006A642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мјеродавно домаће, европско или међународно право које треба прим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иј</w:t>
            </w:r>
            <w:r w:rsidRPr="006A642F">
              <w:rPr>
                <w:rFonts w:ascii="Arial Narrow" w:hAnsi="Arial Narrow"/>
                <w:sz w:val="20"/>
                <w:szCs w:val="20"/>
                <w:lang w:val="sr-Latn-CS"/>
              </w:rPr>
              <w:t>енити на одређени правни проблем.</w:t>
            </w:r>
          </w:p>
          <w:p w14:paraId="390575DB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4. 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Спров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еде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поступке утврђивања правно релевантних чињеница те одлучивања о спорним и неспорним питањима из области радног права.</w:t>
            </w:r>
          </w:p>
          <w:p w14:paraId="21872C1A" w14:textId="77777777" w:rsidR="005A7CD6" w:rsidRPr="006A642F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5.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Примијен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 утврђене чињенице релевантно право и дон</w:t>
            </w:r>
            <w:r w:rsidR="002D1C9D" w:rsidRPr="006A642F">
              <w:rPr>
                <w:rFonts w:ascii="Arial Narrow" w:hAnsi="Arial Narrow" w:cs="Times New Roman"/>
                <w:lang w:val="sr-Cyrl-BA"/>
              </w:rPr>
              <w:t>есе</w:t>
            </w:r>
            <w:r w:rsidR="002D1C9D" w:rsidRPr="006A642F">
              <w:rPr>
                <w:rFonts w:ascii="Arial Narrow" w:hAnsi="Arial Narrow" w:cs="Times New Roman"/>
                <w:lang w:val="sr-Latn-CS"/>
              </w:rPr>
              <w:t xml:space="preserve"> или предлож</w:t>
            </w:r>
            <w:r w:rsidR="002D1C9D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надлежном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 xml:space="preserve">органу 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доношење одговарајуће одлук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.</w:t>
            </w:r>
          </w:p>
          <w:p w14:paraId="59B3973E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6.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Скицир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нацрте уговора, одлука,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ешења, нормативних аката којима се уређују одређена правна питања из подручја радног права.</w:t>
            </w:r>
          </w:p>
          <w:p w14:paraId="59BE0F65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7.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Просуди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које од понуђених правних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 је најприкладније за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ава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ње одређеног правног проблема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у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тицај одабраног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 на економски и социјални развој земље или на профитабилност одређеног послодавца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;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с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оцијалне пос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љ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едице одабраног 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ешења.</w:t>
            </w:r>
          </w:p>
          <w:p w14:paraId="6B6188C7" w14:textId="77777777" w:rsidR="005A7CD6" w:rsidRPr="006A642F" w:rsidRDefault="00F54B44" w:rsidP="002D1C9D">
            <w:pPr>
              <w:pStyle w:val="HTMLPreformatted"/>
              <w:jc w:val="both"/>
              <w:rPr>
                <w:rFonts w:ascii="Arial Narrow" w:hAnsi="Arial Narrow" w:cs="Times New Roman"/>
                <w:lang w:val="sr-Latn-CS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8.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Препоручи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какав уговор о раду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закључити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, како уредити радно вр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еме, одморе и плате, коју врсту отказа уговора о раду дати, о којој се одлуци сав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етовати или коју одлуку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предложити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у поступку саодлучивања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савјету радника односно синдикату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, на који начин уредити одређена питања у колективном уговору, како м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ењати одређене институте пензијског и 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 xml:space="preserve">инвалидског и 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здравственог осигурања, пром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>ене у систему социјалне заштите и осигурања за случај незапослености.</w:t>
            </w:r>
          </w:p>
          <w:p w14:paraId="17C93A80" w14:textId="77777777" w:rsidR="005A7CD6" w:rsidRPr="006A642F" w:rsidRDefault="00F54B44" w:rsidP="005A7CD6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9. </w:t>
            </w:r>
            <w:r w:rsidR="002D1C9D" w:rsidRPr="006A642F">
              <w:rPr>
                <w:rFonts w:ascii="Arial Narrow" w:hAnsi="Arial Narrow" w:cs="Times New Roman"/>
                <w:b/>
                <w:lang w:val="sr-Latn-CS"/>
              </w:rPr>
              <w:t>Преиспит</w:t>
            </w:r>
            <w:r w:rsidR="002D1C9D" w:rsidRPr="006A642F">
              <w:rPr>
                <w:rFonts w:ascii="Arial Narrow" w:hAnsi="Arial Narrow" w:cs="Times New Roman"/>
                <w:b/>
                <w:lang w:val="sr-Cyrl-BA"/>
              </w:rPr>
              <w:t>а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: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правн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и социјалн</w:t>
            </w:r>
            <w:r w:rsidR="005A7CD6" w:rsidRPr="006A642F">
              <w:rPr>
                <w:rFonts w:ascii="Arial Narrow" w:hAnsi="Arial Narrow" w:cs="Times New Roman"/>
                <w:lang w:val="sr-Cyrl-BA"/>
              </w:rPr>
              <w:t>и</w:t>
            </w:r>
            <w:r w:rsidR="005A7CD6" w:rsidRPr="006A642F">
              <w:rPr>
                <w:rFonts w:ascii="Arial Narrow" w:hAnsi="Arial Narrow" w:cs="Times New Roman"/>
                <w:lang w:val="sr-Latn-CS"/>
              </w:rPr>
              <w:t xml:space="preserve"> квалитет нормативног уређења одређених питања из подручја радног права.</w:t>
            </w:r>
          </w:p>
          <w:p w14:paraId="1DD5EBE3" w14:textId="77777777" w:rsidR="005A7CD6" w:rsidRPr="006A642F" w:rsidRDefault="002D1C9D" w:rsidP="002D1C9D">
            <w:pPr>
              <w:pStyle w:val="HTMLPreformatted"/>
              <w:jc w:val="both"/>
              <w:rPr>
                <w:rFonts w:ascii="Arial Narrow" w:hAnsi="Arial Narrow" w:cs="Times New Roman"/>
                <w:b/>
                <w:lang w:val="sr-Cyrl-BA"/>
              </w:rPr>
            </w:pPr>
            <w:r w:rsidRPr="006A642F">
              <w:rPr>
                <w:rFonts w:ascii="Arial Narrow" w:hAnsi="Arial Narrow" w:cs="Times New Roman"/>
                <w:b/>
                <w:lang w:val="sr-Cyrl-BA"/>
              </w:rPr>
              <w:t xml:space="preserve">Б) 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Практичне и генеричке в</w:t>
            </w:r>
            <w:r w:rsidR="005A7CD6" w:rsidRPr="006A642F">
              <w:rPr>
                <w:rFonts w:ascii="Arial Narrow" w:hAnsi="Arial Narrow" w:cs="Times New Roman"/>
                <w:b/>
                <w:lang w:val="sr-Cyrl-BA"/>
              </w:rPr>
              <w:t>ј</w:t>
            </w:r>
            <w:r w:rsidR="005A7CD6" w:rsidRPr="006A642F">
              <w:rPr>
                <w:rFonts w:ascii="Arial Narrow" w:hAnsi="Arial Narrow" w:cs="Times New Roman"/>
                <w:b/>
                <w:lang w:val="sr-Latn-CS"/>
              </w:rPr>
              <w:t>ештине</w:t>
            </w:r>
            <w:r w:rsidR="005A7CD6" w:rsidRPr="006A642F">
              <w:rPr>
                <w:rFonts w:ascii="Arial Narrow" w:hAnsi="Arial Narrow" w:cs="Times New Roman"/>
                <w:b/>
                <w:lang w:val="sr-Cyrl-BA"/>
              </w:rPr>
              <w:t>:</w:t>
            </w:r>
          </w:p>
          <w:p w14:paraId="32C71D76" w14:textId="77777777" w:rsidR="0041363F" w:rsidRPr="006A642F" w:rsidRDefault="005A7CD6" w:rsidP="00601748">
            <w:pPr>
              <w:pStyle w:val="HTMLPreformatted"/>
              <w:jc w:val="both"/>
              <w:rPr>
                <w:rFonts w:ascii="Arial Narrow" w:hAnsi="Arial Narrow" w:cs="Times New Roman"/>
                <w:lang w:val="sr-Cyrl-BA"/>
              </w:rPr>
            </w:pPr>
            <w:r w:rsidRPr="006A642F">
              <w:rPr>
                <w:rFonts w:ascii="Arial Narrow" w:hAnsi="Arial Narrow" w:cs="Times New Roman"/>
                <w:lang w:val="sr-Latn-CS"/>
              </w:rPr>
              <w:t>Након усп</w:t>
            </w:r>
            <w:r w:rsidRPr="006A642F">
              <w:rPr>
                <w:rFonts w:ascii="Arial Narrow" w:hAnsi="Arial Narrow" w:cs="Times New Roman"/>
                <w:lang w:val="sr-Cyrl-BA"/>
              </w:rPr>
              <w:t>иј</w:t>
            </w:r>
            <w:r w:rsidRPr="006A642F">
              <w:rPr>
                <w:rFonts w:ascii="Arial Narrow" w:hAnsi="Arial Narrow" w:cs="Times New Roman"/>
                <w:lang w:val="sr-Latn-CS"/>
              </w:rPr>
              <w:t>ешно савладаног предмета студент ће разум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ети и моћи објаснити предмет, изворе права и друге правне </w:t>
            </w:r>
            <w:r w:rsidRPr="006A642F">
              <w:rPr>
                <w:rFonts w:ascii="Arial Narrow" w:hAnsi="Arial Narrow" w:cs="Times New Roman"/>
                <w:lang w:val="sr-Cyrl-BA"/>
              </w:rPr>
              <w:t>специфичности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радног права. Нарочито се то односи на економску, социјалну, политичку, културну и другу условљеност појединих правних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ешења у </w:t>
            </w:r>
            <w:r w:rsidRPr="006A642F">
              <w:rPr>
                <w:rFonts w:ascii="Arial Narrow" w:hAnsi="Arial Narrow" w:cs="Times New Roman"/>
                <w:lang w:val="sr-Cyrl-BA"/>
              </w:rPr>
              <w:t>тој грани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права. Моћи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 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ће утврдити релевантне чињенице, одабрати </w:t>
            </w:r>
            <w:r w:rsidRPr="006A642F">
              <w:rPr>
                <w:rFonts w:ascii="Arial Narrow" w:hAnsi="Arial Narrow" w:cs="Times New Roman"/>
                <w:lang w:val="sr-Cyrl-BA"/>
              </w:rPr>
              <w:t>мјеродавни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правни пропис (национални, </w:t>
            </w:r>
            <w:r w:rsidRPr="006A642F">
              <w:rPr>
                <w:rFonts w:ascii="Arial Narrow" w:hAnsi="Arial Narrow" w:cs="Times New Roman"/>
                <w:lang w:val="sr-Cyrl-BA"/>
              </w:rPr>
              <w:t>пропис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Европске уније и међународни), анализирати судску и управну праксу те предложити </w:t>
            </w:r>
            <w:r w:rsidRPr="006A642F">
              <w:rPr>
                <w:rFonts w:ascii="Arial Narrow" w:hAnsi="Arial Narrow" w:cs="Times New Roman"/>
                <w:lang w:val="sr-Cyrl-BA"/>
              </w:rPr>
              <w:t>адекватно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ешење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одређеног </w:t>
            </w:r>
            <w:r w:rsidRPr="006A642F">
              <w:rPr>
                <w:rFonts w:ascii="Arial Narrow" w:hAnsi="Arial Narrow" w:cs="Times New Roman"/>
                <w:lang w:val="sr-Latn-CS"/>
              </w:rPr>
              <w:t>правног проблема. Биће оспособљен за израду уговора, р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ешења, одлука и других аката који се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доводе </w:t>
            </w:r>
            <w:r w:rsidRPr="006A642F">
              <w:rPr>
                <w:rFonts w:ascii="Arial Narrow" w:hAnsi="Arial Narrow" w:cs="Times New Roman"/>
                <w:lang w:val="sr-Latn-CS"/>
              </w:rPr>
              <w:t>у вез</w:t>
            </w:r>
            <w:r w:rsidRPr="006A642F">
              <w:rPr>
                <w:rFonts w:ascii="Arial Narrow" w:hAnsi="Arial Narrow" w:cs="Times New Roman"/>
                <w:lang w:val="sr-Cyrl-BA"/>
              </w:rPr>
              <w:t>у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са правним уређењем радних и социјалних односа. У сарадњи са економистима, социјалним радницима и другим </w:t>
            </w:r>
            <w:r w:rsidRPr="006A642F">
              <w:rPr>
                <w:rFonts w:ascii="Arial Narrow" w:hAnsi="Arial Narrow" w:cs="Times New Roman"/>
                <w:lang w:val="sr-Cyrl-BA"/>
              </w:rPr>
              <w:t>мјеродавним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стручњацима моћи ће учествовати у поступцима проц</w:t>
            </w:r>
            <w:r w:rsidRPr="006A642F">
              <w:rPr>
                <w:rFonts w:ascii="Arial Narrow" w:hAnsi="Arial Narrow" w:cs="Times New Roman"/>
                <w:lang w:val="sr-Cyrl-BA"/>
              </w:rPr>
              <w:t>ј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ене ефеката потребе за правно </w:t>
            </w:r>
            <w:r w:rsidRPr="006A642F">
              <w:rPr>
                <w:rFonts w:ascii="Arial Narrow" w:hAnsi="Arial Narrow" w:cs="Times New Roman"/>
                <w:lang w:val="sr-Cyrl-BA"/>
              </w:rPr>
              <w:t xml:space="preserve">регулисање 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неког питања из </w:t>
            </w:r>
            <w:r w:rsidRPr="006A642F">
              <w:rPr>
                <w:rFonts w:ascii="Arial Narrow" w:hAnsi="Arial Narrow" w:cs="Times New Roman"/>
                <w:lang w:val="sr-Cyrl-BA"/>
              </w:rPr>
              <w:t>области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радног и социјалног права те израд</w:t>
            </w:r>
            <w:r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нацрта нормативних аката за уређење тих питања, као и за предлагање </w:t>
            </w:r>
            <w:r w:rsidRPr="006A642F">
              <w:rPr>
                <w:rFonts w:ascii="Arial Narrow" w:hAnsi="Arial Narrow" w:cs="Times New Roman"/>
                <w:lang w:val="sr-Latn-CS"/>
              </w:rPr>
              <w:lastRenderedPageBreak/>
              <w:t xml:space="preserve">политика у тим подручјима. У ту сврху биће оспособљен за израду потребних анализа и за презентовање њихових резултата. </w:t>
            </w:r>
            <w:r w:rsidRPr="006A642F">
              <w:rPr>
                <w:rFonts w:ascii="Arial Narrow" w:hAnsi="Arial Narrow" w:cs="Times New Roman"/>
                <w:lang w:val="sr-Cyrl-BA"/>
              </w:rPr>
              <w:t>Такође, б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иће оспособљен за вођење управних и судских поступака који </w:t>
            </w:r>
            <w:r w:rsidRPr="006A642F">
              <w:rPr>
                <w:rFonts w:ascii="Arial Narrow" w:hAnsi="Arial Narrow" w:cs="Times New Roman"/>
                <w:lang w:val="sr-Cyrl-BA"/>
              </w:rPr>
              <w:t>за предмет имају радни спор или спор по основу социјалног осигурања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те управљањ</w:t>
            </w:r>
            <w:r w:rsidRPr="006A642F">
              <w:rPr>
                <w:rFonts w:ascii="Arial Narrow" w:hAnsi="Arial Narrow" w:cs="Times New Roman"/>
                <w:lang w:val="sr-Cyrl-BA"/>
              </w:rPr>
              <w:t>е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људским потенцијалима у </w:t>
            </w:r>
            <w:r w:rsidRPr="006A642F">
              <w:rPr>
                <w:rFonts w:ascii="Arial Narrow" w:hAnsi="Arial Narrow" w:cs="Times New Roman"/>
                <w:lang w:val="sr-Cyrl-BA"/>
              </w:rPr>
              <w:t>предузећима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, </w:t>
            </w:r>
            <w:r w:rsidRPr="006A642F">
              <w:rPr>
                <w:rFonts w:ascii="Arial Narrow" w:hAnsi="Arial Narrow" w:cs="Times New Roman"/>
                <w:lang w:val="sr-Cyrl-BA"/>
              </w:rPr>
              <w:t>органима</w:t>
            </w:r>
            <w:r w:rsidRPr="006A642F">
              <w:rPr>
                <w:rFonts w:ascii="Arial Narrow" w:hAnsi="Arial Narrow" w:cs="Times New Roman"/>
                <w:lang w:val="sr-Latn-CS"/>
              </w:rPr>
              <w:t xml:space="preserve"> државне управе и локалне самоуправе</w:t>
            </w:r>
            <w:r w:rsidRPr="006A642F">
              <w:rPr>
                <w:rFonts w:ascii="Arial Narrow" w:hAnsi="Arial Narrow" w:cs="Times New Roman"/>
                <w:lang w:val="sr-Cyrl-BA"/>
              </w:rPr>
              <w:t>, установама и другим институцијама.</w:t>
            </w:r>
          </w:p>
        </w:tc>
      </w:tr>
      <w:tr w:rsidR="006A642F" w:rsidRPr="006A642F" w14:paraId="5E6231A1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CD27995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>Условљеност</w:t>
            </w:r>
          </w:p>
        </w:tc>
        <w:tc>
          <w:tcPr>
            <w:tcW w:w="7938" w:type="dxa"/>
            <w:gridSpan w:val="16"/>
            <w:vAlign w:val="center"/>
          </w:tcPr>
          <w:p w14:paraId="318F37F3" w14:textId="77777777" w:rsidR="0041363F" w:rsidRPr="006A642F" w:rsidRDefault="00DD20F6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Полагање предмета је условљено претходно положеним испитом из предмета Облигационо право – посебни дио</w:t>
            </w:r>
          </w:p>
        </w:tc>
      </w:tr>
      <w:tr w:rsidR="006A642F" w:rsidRPr="006A642F" w14:paraId="0B7982C4" w14:textId="77777777" w:rsidTr="00B3181B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816CAD9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6"/>
            <w:vAlign w:val="center"/>
          </w:tcPr>
          <w:p w14:paraId="1D70CD1D" w14:textId="77777777" w:rsidR="0041363F" w:rsidRPr="006A642F" w:rsidRDefault="0094290C" w:rsidP="0094290C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Настава се изводи у облику предавања и аудиторних вјежби</w:t>
            </w:r>
            <w:r w:rsidR="002B24A6" w:rsidRPr="006A642F">
              <w:rPr>
                <w:rFonts w:ascii="Arial Narrow" w:hAnsi="Arial Narrow"/>
                <w:sz w:val="20"/>
                <w:szCs w:val="20"/>
                <w:lang w:val="sr-Cyrl-BA"/>
              </w:rPr>
              <w:t>, консултација и семинарских радова.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Колоквијуми се полажу у усменој форми, док се завршни испит полаже усмено. </w:t>
            </w:r>
          </w:p>
        </w:tc>
      </w:tr>
      <w:tr w:rsidR="006A642F" w:rsidRPr="006A642F" w14:paraId="3F5BC6D4" w14:textId="77777777" w:rsidTr="00B3181B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59A4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14:paraId="6F6DCA82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Појам, предмет, методи и значај радног права;</w:t>
            </w:r>
          </w:p>
          <w:p w14:paraId="61FEC69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2.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Извори радног права;</w:t>
            </w:r>
          </w:p>
          <w:p w14:paraId="0614DE3B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Радни однос и општи битни елементи радног односа;</w:t>
            </w:r>
          </w:p>
          <w:p w14:paraId="699E3554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4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 ван радног односа;</w:t>
            </w:r>
          </w:p>
          <w:p w14:paraId="7570C4AF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5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Заснивање радног односа;</w:t>
            </w:r>
          </w:p>
          <w:p w14:paraId="0236605E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6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Распоређивање и вишкови запослених;</w:t>
            </w:r>
          </w:p>
          <w:p w14:paraId="7B1BB41C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 вријеме, одмори, одсуства и празници;</w:t>
            </w:r>
          </w:p>
          <w:p w14:paraId="70D99EB1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8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Заштита запослених;</w:t>
            </w:r>
          </w:p>
          <w:p w14:paraId="67A9DB44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9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Новчана примања запослених (плате, накнаде плата и остала примања);</w:t>
            </w:r>
          </w:p>
          <w:p w14:paraId="7A4DC05A" w14:textId="77777777" w:rsidR="0041363F" w:rsidRPr="006A642F" w:rsidRDefault="00F64B72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10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Радноправна одговорност субјеката радног односа;</w:t>
            </w:r>
          </w:p>
          <w:p w14:paraId="13D9382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Престанак ра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дног односа;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 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О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стваривање и заштита појединачних права из радног односа;</w:t>
            </w:r>
          </w:p>
          <w:p w14:paraId="0F4CFD6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2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45CAF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Први колоквијум;</w:t>
            </w:r>
          </w:p>
          <w:p w14:paraId="17A11C5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>3</w:t>
            </w: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. 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Посебни облици радног односа; </w:t>
            </w:r>
          </w:p>
          <w:p w14:paraId="1AC95F52" w14:textId="77777777" w:rsidR="00D254F7" w:rsidRPr="006A642F" w:rsidRDefault="0041363F" w:rsidP="00D254F7">
            <w:pPr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</w:rPr>
              <w:t>1</w:t>
            </w:r>
            <w:r w:rsidR="00F64B72" w:rsidRPr="006A642F">
              <w:rPr>
                <w:rFonts w:ascii="Arial Narrow" w:hAnsi="Arial Narrow"/>
                <w:sz w:val="20"/>
                <w:szCs w:val="20"/>
                <w:lang w:val="sr-Cyrl-BA"/>
              </w:rPr>
              <w:t>4</w:t>
            </w:r>
            <w:r w:rsidRPr="006A642F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D254F7" w:rsidRPr="006A642F">
              <w:rPr>
                <w:rFonts w:ascii="Arial Narrow" w:hAnsi="Arial Narrow"/>
                <w:sz w:val="20"/>
                <w:szCs w:val="20"/>
                <w:lang w:val="sr-Cyrl-CS"/>
              </w:rPr>
              <w:t>Колективна права и обавезе из радног односа;</w:t>
            </w:r>
          </w:p>
          <w:p w14:paraId="3A5A903A" w14:textId="77777777" w:rsidR="00F64B72" w:rsidRPr="006A642F" w:rsidRDefault="00F64B72" w:rsidP="00F64B72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15. Други колоквијум.</w:t>
            </w:r>
          </w:p>
        </w:tc>
      </w:tr>
      <w:tr w:rsidR="006A642F" w:rsidRPr="006A642F" w14:paraId="54B1981E" w14:textId="77777777" w:rsidTr="00B3181B">
        <w:tc>
          <w:tcPr>
            <w:tcW w:w="9606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90FA" w14:textId="77777777" w:rsidR="0041363F" w:rsidRPr="006A642F" w:rsidRDefault="004F3386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Обавезна литература</w:t>
            </w:r>
          </w:p>
        </w:tc>
      </w:tr>
      <w:tr w:rsidR="006A642F" w:rsidRPr="006A642F" w14:paraId="161E0221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3C2593C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08A44F09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2278AFCA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AFC8F9C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6A642F" w:rsidRPr="006A642F" w14:paraId="7378F87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8447725" w14:textId="77777777" w:rsidR="0041363F" w:rsidRPr="006A642F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Ж. Мирјанић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159B810A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CS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Увод у радно право, књига прва и књига друга, Правни факултет у Бањој Луци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9B211C3" w14:textId="77777777" w:rsidR="0041363F" w:rsidRPr="006A642F" w:rsidRDefault="00EE1827" w:rsidP="00F042A8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2020.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F60110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FEAF896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509D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П. Јовановић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3BD2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CS"/>
              </w:rPr>
              <w:t>Радно право, Правни факултет у Новом Саду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EE9C" w14:textId="77777777" w:rsidR="0041363F" w:rsidRPr="006A642F" w:rsidRDefault="00EE1827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2018.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EC93C" w14:textId="77777777" w:rsidR="0041363F" w:rsidRPr="006A642F" w:rsidRDefault="0041363F" w:rsidP="00EE1827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A9B6803" w14:textId="77777777" w:rsidTr="00B3181B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5AA7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6912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CBE6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D16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CA18818" w14:textId="77777777" w:rsidTr="00B3181B">
        <w:tc>
          <w:tcPr>
            <w:tcW w:w="9606" w:type="dxa"/>
            <w:gridSpan w:val="18"/>
            <w:shd w:val="clear" w:color="auto" w:fill="D9D9D9" w:themeFill="background1" w:themeFillShade="D9"/>
            <w:vAlign w:val="center"/>
          </w:tcPr>
          <w:p w14:paraId="76F1FDC6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6A642F" w:rsidRPr="006A642F" w14:paraId="78B35B47" w14:textId="77777777" w:rsidTr="00B3181B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BEEE19B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3651A577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996" w:type="dxa"/>
            <w:gridSpan w:val="3"/>
            <w:shd w:val="clear" w:color="auto" w:fill="D9D9D9" w:themeFill="background1" w:themeFillShade="D9"/>
            <w:vAlign w:val="center"/>
          </w:tcPr>
          <w:p w14:paraId="75459BDF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A79AB75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6A642F" w:rsidRPr="006A642F" w14:paraId="0C032F69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3C1A057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630F2AA" w14:textId="77777777" w:rsidR="0041363F" w:rsidRPr="006A642F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EDA1B0F" w14:textId="77777777" w:rsidR="0041363F" w:rsidRPr="006A642F" w:rsidRDefault="0041363F" w:rsidP="00F042A8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4CC3E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39ABE030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713E8A1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07455281" w14:textId="77777777" w:rsidR="0041363F" w:rsidRPr="006A642F" w:rsidRDefault="0041363F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97ADBEF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5414B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2A42BDB4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11C4694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3706B7F5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17CC0793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94B5684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2D74D83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D745B4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3DDEE02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400A64F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7F8E789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7DC3944D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68C54CCA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741FD60B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04635D16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2F6B67B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5C3FF5E9" w14:textId="77777777" w:rsidTr="00B3181B">
        <w:tc>
          <w:tcPr>
            <w:tcW w:w="2512" w:type="dxa"/>
            <w:gridSpan w:val="4"/>
            <w:shd w:val="clear" w:color="auto" w:fill="auto"/>
            <w:vAlign w:val="center"/>
          </w:tcPr>
          <w:p w14:paraId="531D457C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24FF7519" w14:textId="77777777" w:rsidR="00F042A8" w:rsidRPr="006A642F" w:rsidRDefault="00F042A8" w:rsidP="00F042A8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14:paraId="773C0BC2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59BFCD9" w14:textId="77777777" w:rsidR="00F042A8" w:rsidRPr="006A642F" w:rsidRDefault="00F042A8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4DB1BA48" w14:textId="77777777" w:rsidTr="00B3181B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CC9C6C3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03DAD586" w14:textId="77777777" w:rsidR="0041363F" w:rsidRPr="006A642F" w:rsidRDefault="0041363F" w:rsidP="00B3181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7D3E2F5F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55AC4A78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6A642F" w:rsidRPr="006A642F" w14:paraId="13C5707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442A15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700F3DD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6A642F" w:rsidRPr="006A642F" w14:paraId="1F37944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878B17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93DF8F3" w14:textId="77777777" w:rsidR="0041363F" w:rsidRPr="006A642F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</w:rPr>
              <w:t xml:space="preserve">Присуство </w:t>
            </w:r>
            <w:r w:rsidR="00107D11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предавањима и вјежбама</w:t>
            </w:r>
          </w:p>
        </w:tc>
        <w:tc>
          <w:tcPr>
            <w:tcW w:w="992" w:type="dxa"/>
            <w:gridSpan w:val="3"/>
            <w:vAlign w:val="center"/>
          </w:tcPr>
          <w:p w14:paraId="09847BB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14:paraId="3A8BC5FF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10%</w:t>
            </w:r>
          </w:p>
        </w:tc>
      </w:tr>
      <w:tr w:rsidR="006A642F" w:rsidRPr="006A642F" w14:paraId="13100B7F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240ADC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6569AE7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 xml:space="preserve">I </w:t>
            </w:r>
            <w:r w:rsidRPr="006A642F">
              <w:rPr>
                <w:rFonts w:ascii="Arial Narrow" w:hAnsi="Arial Narrow"/>
                <w:sz w:val="20"/>
                <w:szCs w:val="20"/>
              </w:rPr>
              <w:t>колоквијум</w:t>
            </w:r>
          </w:p>
        </w:tc>
        <w:tc>
          <w:tcPr>
            <w:tcW w:w="992" w:type="dxa"/>
            <w:gridSpan w:val="3"/>
            <w:vAlign w:val="center"/>
          </w:tcPr>
          <w:p w14:paraId="73818F4B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4C63285B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6A642F" w:rsidRPr="006A642F" w14:paraId="644465B3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6995B1D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ED499D7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en-US"/>
              </w:rPr>
              <w:t>II</w:t>
            </w:r>
            <w:r w:rsidRPr="006A642F">
              <w:rPr>
                <w:rFonts w:ascii="Arial Narrow" w:hAnsi="Arial Narrow"/>
                <w:sz w:val="20"/>
                <w:szCs w:val="20"/>
              </w:rPr>
              <w:t xml:space="preserve"> колоквијум</w:t>
            </w:r>
          </w:p>
        </w:tc>
        <w:tc>
          <w:tcPr>
            <w:tcW w:w="992" w:type="dxa"/>
            <w:gridSpan w:val="3"/>
            <w:vAlign w:val="center"/>
          </w:tcPr>
          <w:p w14:paraId="2D1E95F0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096AE0F2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</w:t>
            </w:r>
            <w:r w:rsidR="0041363F" w:rsidRPr="006A642F">
              <w:rPr>
                <w:rFonts w:ascii="Arial Narrow" w:hAnsi="Arial Narrow"/>
                <w:sz w:val="20"/>
                <w:szCs w:val="20"/>
                <w:lang w:val="sr-Cyrl-BA"/>
              </w:rPr>
              <w:t>0%</w:t>
            </w:r>
          </w:p>
        </w:tc>
      </w:tr>
      <w:tr w:rsidR="006A642F" w:rsidRPr="006A642F" w14:paraId="2F151796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2EFE704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226FF81" w14:textId="77777777" w:rsidR="0041363F" w:rsidRPr="006A642F" w:rsidRDefault="000819D5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Семинарски рад</w:t>
            </w:r>
          </w:p>
        </w:tc>
        <w:tc>
          <w:tcPr>
            <w:tcW w:w="992" w:type="dxa"/>
            <w:gridSpan w:val="3"/>
            <w:vAlign w:val="center"/>
          </w:tcPr>
          <w:p w14:paraId="5D24E748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14:paraId="6BC992E4" w14:textId="77777777" w:rsidR="0041363F" w:rsidRPr="006A642F" w:rsidRDefault="000819D5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6A642F" w:rsidRPr="006A642F" w14:paraId="02A4E5EC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736988D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48748DD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50338D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57A8D29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4CF7B3E6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0B153F2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49240898" w14:textId="77777777" w:rsidR="0041363F" w:rsidRPr="006A642F" w:rsidRDefault="0041363F" w:rsidP="00B3181B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6A88C1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00CFAA0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14B3B724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5BD6E59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6"/>
            <w:vAlign w:val="center"/>
          </w:tcPr>
          <w:p w14:paraId="5F3F267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6A642F" w:rsidRPr="006A642F" w14:paraId="1930832A" w14:textId="77777777" w:rsidTr="00B3181B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85A8F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1BB09B46" w14:textId="77777777" w:rsidR="0041363F" w:rsidRPr="006A642F" w:rsidRDefault="0041363F" w:rsidP="00107D11">
            <w:pPr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="00107D11" w:rsidRPr="006A642F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 (усмени</w:t>
            </w: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14:paraId="61418A1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2A5BA75E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30%</w:t>
            </w:r>
          </w:p>
        </w:tc>
      </w:tr>
      <w:tr w:rsidR="006A642F" w:rsidRPr="006A642F" w14:paraId="75628ADE" w14:textId="77777777" w:rsidTr="00B3181B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496B4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17B67D4A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4EF14A23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9B5FAC8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6A642F" w:rsidRPr="006A642F" w14:paraId="525784BC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0765A09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6"/>
            <w:vAlign w:val="center"/>
          </w:tcPr>
          <w:p w14:paraId="376900FC" w14:textId="77777777" w:rsidR="0041363F" w:rsidRPr="006A642F" w:rsidRDefault="0041363F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6A642F" w:rsidRPr="006A642F" w14:paraId="045E93D4" w14:textId="77777777" w:rsidTr="00B3181B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028BFB30" w14:textId="77777777" w:rsidR="0041363F" w:rsidRPr="006A642F" w:rsidRDefault="0041363F" w:rsidP="00B3181B">
            <w:pPr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6"/>
            <w:vAlign w:val="center"/>
          </w:tcPr>
          <w:p w14:paraId="4F302093" w14:textId="6CF728F6" w:rsidR="0041363F" w:rsidRPr="006A642F" w:rsidRDefault="00861422" w:rsidP="00B3181B">
            <w:pPr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A642F">
              <w:rPr>
                <w:rFonts w:ascii="Arial Narrow" w:hAnsi="Arial Narrow"/>
                <w:sz w:val="20"/>
                <w:szCs w:val="20"/>
                <w:lang w:val="sr-Cyrl-BA"/>
              </w:rPr>
              <w:t>21.12.2021.</w:t>
            </w:r>
          </w:p>
        </w:tc>
      </w:tr>
    </w:tbl>
    <w:p w14:paraId="3B59F020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045DD9BD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1F76E088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2E909614" w14:textId="77777777" w:rsidR="0041363F" w:rsidRPr="006A642F" w:rsidRDefault="0041363F" w:rsidP="0041363F">
      <w:pPr>
        <w:pStyle w:val="NoSpacing"/>
        <w:jc w:val="center"/>
        <w:rPr>
          <w:rFonts w:ascii="Arial Narrow" w:hAnsi="Arial Narrow" w:cs="Times New Roman"/>
          <w:b/>
          <w:sz w:val="24"/>
          <w:szCs w:val="24"/>
          <w:lang w:val="sr-Cyrl-BA"/>
        </w:rPr>
      </w:pPr>
    </w:p>
    <w:p w14:paraId="7BDA3A7B" w14:textId="77777777" w:rsidR="006D65C9" w:rsidRPr="006A642F" w:rsidRDefault="006D65C9"/>
    <w:sectPr w:rsidR="006D65C9" w:rsidRPr="006A642F" w:rsidSect="006D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9A9"/>
    <w:multiLevelType w:val="hybridMultilevel"/>
    <w:tmpl w:val="78F022B0"/>
    <w:lvl w:ilvl="0" w:tplc="EA72AFAA">
      <w:start w:val="1"/>
      <w:numFmt w:val="decimal"/>
      <w:lvlText w:val="%1."/>
      <w:lvlJc w:val="left"/>
      <w:pPr>
        <w:ind w:left="13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074" w:hanging="360"/>
      </w:pPr>
    </w:lvl>
    <w:lvl w:ilvl="2" w:tplc="0809001B" w:tentative="1">
      <w:start w:val="1"/>
      <w:numFmt w:val="lowerRoman"/>
      <w:lvlText w:val="%3."/>
      <w:lvlJc w:val="right"/>
      <w:pPr>
        <w:ind w:left="2794" w:hanging="180"/>
      </w:pPr>
    </w:lvl>
    <w:lvl w:ilvl="3" w:tplc="0809000F" w:tentative="1">
      <w:start w:val="1"/>
      <w:numFmt w:val="decimal"/>
      <w:lvlText w:val="%4."/>
      <w:lvlJc w:val="left"/>
      <w:pPr>
        <w:ind w:left="3514" w:hanging="360"/>
      </w:pPr>
    </w:lvl>
    <w:lvl w:ilvl="4" w:tplc="08090019" w:tentative="1">
      <w:start w:val="1"/>
      <w:numFmt w:val="lowerLetter"/>
      <w:lvlText w:val="%5."/>
      <w:lvlJc w:val="left"/>
      <w:pPr>
        <w:ind w:left="4234" w:hanging="360"/>
      </w:pPr>
    </w:lvl>
    <w:lvl w:ilvl="5" w:tplc="0809001B" w:tentative="1">
      <w:start w:val="1"/>
      <w:numFmt w:val="lowerRoman"/>
      <w:lvlText w:val="%6."/>
      <w:lvlJc w:val="right"/>
      <w:pPr>
        <w:ind w:left="4954" w:hanging="180"/>
      </w:pPr>
    </w:lvl>
    <w:lvl w:ilvl="6" w:tplc="0809000F" w:tentative="1">
      <w:start w:val="1"/>
      <w:numFmt w:val="decimal"/>
      <w:lvlText w:val="%7."/>
      <w:lvlJc w:val="left"/>
      <w:pPr>
        <w:ind w:left="5674" w:hanging="360"/>
      </w:pPr>
    </w:lvl>
    <w:lvl w:ilvl="7" w:tplc="08090019" w:tentative="1">
      <w:start w:val="1"/>
      <w:numFmt w:val="lowerLetter"/>
      <w:lvlText w:val="%8."/>
      <w:lvlJc w:val="left"/>
      <w:pPr>
        <w:ind w:left="6394" w:hanging="360"/>
      </w:pPr>
    </w:lvl>
    <w:lvl w:ilvl="8" w:tplc="08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1ADE5CBF"/>
    <w:multiLevelType w:val="hybridMultilevel"/>
    <w:tmpl w:val="3E9C3CDC"/>
    <w:lvl w:ilvl="0" w:tplc="52BAF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1707"/>
    <w:multiLevelType w:val="hybridMultilevel"/>
    <w:tmpl w:val="83689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3F"/>
    <w:rsid w:val="00057574"/>
    <w:rsid w:val="00064981"/>
    <w:rsid w:val="000819D5"/>
    <w:rsid w:val="000B326E"/>
    <w:rsid w:val="000F1A83"/>
    <w:rsid w:val="00105490"/>
    <w:rsid w:val="00107D11"/>
    <w:rsid w:val="001D7225"/>
    <w:rsid w:val="002022DA"/>
    <w:rsid w:val="002025FB"/>
    <w:rsid w:val="002264DD"/>
    <w:rsid w:val="002A4F8C"/>
    <w:rsid w:val="002B24A6"/>
    <w:rsid w:val="002D1C9D"/>
    <w:rsid w:val="00382B03"/>
    <w:rsid w:val="003D0B3C"/>
    <w:rsid w:val="0041363F"/>
    <w:rsid w:val="004F3386"/>
    <w:rsid w:val="005A43FC"/>
    <w:rsid w:val="005A7CD6"/>
    <w:rsid w:val="00601748"/>
    <w:rsid w:val="006A642F"/>
    <w:rsid w:val="006D65C9"/>
    <w:rsid w:val="007E73C6"/>
    <w:rsid w:val="00861422"/>
    <w:rsid w:val="00906112"/>
    <w:rsid w:val="00936470"/>
    <w:rsid w:val="0094290C"/>
    <w:rsid w:val="00BE67A1"/>
    <w:rsid w:val="00C917D3"/>
    <w:rsid w:val="00CD33BE"/>
    <w:rsid w:val="00D0538D"/>
    <w:rsid w:val="00D254F7"/>
    <w:rsid w:val="00D56C3E"/>
    <w:rsid w:val="00DD20F6"/>
    <w:rsid w:val="00DF08CB"/>
    <w:rsid w:val="00EE1827"/>
    <w:rsid w:val="00F042A8"/>
    <w:rsid w:val="00F45CAF"/>
    <w:rsid w:val="00F54B44"/>
    <w:rsid w:val="00F64B72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C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3F"/>
    <w:pPr>
      <w:jc w:val="left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B9"/>
    <w:pPr>
      <w:ind w:left="720"/>
      <w:contextualSpacing/>
    </w:pPr>
  </w:style>
  <w:style w:type="paragraph" w:styleId="NoSpacing">
    <w:name w:val="No Spacing"/>
    <w:uiPriority w:val="1"/>
    <w:qFormat/>
    <w:rsid w:val="0041363F"/>
    <w:pPr>
      <w:jc w:val="left"/>
    </w:pPr>
    <w:rPr>
      <w:lang w:val="en-US"/>
    </w:rPr>
  </w:style>
  <w:style w:type="table" w:styleId="TableGrid">
    <w:name w:val="Table Grid"/>
    <w:basedOn w:val="TableNormal"/>
    <w:uiPriority w:val="59"/>
    <w:rsid w:val="0041363F"/>
    <w:pPr>
      <w:jc w:val="left"/>
    </w:pPr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3F"/>
    <w:rPr>
      <w:rFonts w:ascii="Tahoma" w:eastAsia="Times New Roman" w:hAnsi="Tahoma" w:cs="Tahoma"/>
      <w:sz w:val="16"/>
      <w:szCs w:val="16"/>
      <w:lang w:val="bs-Latn-BA" w:eastAsia="bs-Latn-B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7CD6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Kinel</dc:creator>
  <cp:lastModifiedBy>Ђ</cp:lastModifiedBy>
  <cp:revision>3</cp:revision>
  <dcterms:created xsi:type="dcterms:W3CDTF">2021-12-15T13:22:00Z</dcterms:created>
  <dcterms:modified xsi:type="dcterms:W3CDTF">2022-06-01T16:03:00Z</dcterms:modified>
</cp:coreProperties>
</file>