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30A18" w:rsidRPr="0037103D" w14:paraId="755BB51D" w14:textId="77777777" w:rsidTr="00D80D9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5A627837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728EA5F" wp14:editId="07B40AB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0EAACB52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946CD80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C4670A1" w14:textId="77777777" w:rsidR="00330A18" w:rsidRPr="000C20EE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330A18" w:rsidRPr="0037103D" w14:paraId="3D382231" w14:textId="77777777" w:rsidTr="00D80D9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A401790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7D4DD3B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6C380C2E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7601955D" w14:textId="77777777" w:rsidTr="00D80D9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97C8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2BF8F4C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19E946EE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52D6A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12D2AB68" w14:textId="77777777" w:rsidTr="00D80D96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35CC02AD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6E8F8448" w14:textId="77777777" w:rsidR="00330A18" w:rsidRPr="009604CE" w:rsidRDefault="009604CE" w:rsidP="009604C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УПРАВНО ПРАВО </w:t>
            </w:r>
            <w:r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330A18" w:rsidRPr="0037103D" w14:paraId="28F863E1" w14:textId="77777777" w:rsidTr="00D80D9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61F7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AE90884" w14:textId="57103F07" w:rsidR="00330A18" w:rsidRPr="0037103D" w:rsidRDefault="00330A18" w:rsidP="00A05AD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теорију</w:t>
            </w:r>
            <w:r w:rsidR="00F13E6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јавно право</w:t>
            </w:r>
          </w:p>
        </w:tc>
      </w:tr>
      <w:tr w:rsidR="00330A18" w:rsidRPr="0037103D" w14:paraId="697E5B47" w14:textId="77777777" w:rsidTr="00D80D9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C1C83DB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CFB4F96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028FDF7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FA3C9B8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30A18" w:rsidRPr="0037103D" w14:paraId="076C72DD" w14:textId="77777777" w:rsidTr="00D80D9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9EEA" w14:textId="77777777" w:rsid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D54F7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7F64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0FC50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30A18" w:rsidRPr="0037103D" w14:paraId="726CD3EE" w14:textId="77777777" w:rsidTr="00D80D96">
        <w:tc>
          <w:tcPr>
            <w:tcW w:w="2943" w:type="dxa"/>
            <w:gridSpan w:val="6"/>
            <w:shd w:val="clear" w:color="auto" w:fill="auto"/>
            <w:vAlign w:val="center"/>
          </w:tcPr>
          <w:p w14:paraId="667F4E0B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ПФ-1-8-035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CE1D9F5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F735D4D" w14:textId="77777777" w:rsidR="00330A18" w:rsidRP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7CF2FE2" w14:textId="112732F2" w:rsidR="00330A18" w:rsidRPr="005C6248" w:rsidRDefault="005C624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330A18" w:rsidRPr="0037103D" w14:paraId="2D47D262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40B41B4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4EE47420" w14:textId="77777777" w:rsidR="00330A18" w:rsidRPr="001F2C0C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330A18" w:rsidRPr="0037103D" w14:paraId="77876B0D" w14:textId="77777777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BC8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872CF4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4355A2CC" w14:textId="77777777" w:rsidTr="00D80D9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C6C3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F630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76FE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30A18" w:rsidRPr="0037103D" w14:paraId="5BA687A4" w14:textId="77777777" w:rsidTr="00D80D9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753529C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2951717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CA3C731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21D639E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C835C72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167E562A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7BC3E16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30A18" w:rsidRPr="0037103D" w14:paraId="439FFD08" w14:textId="77777777" w:rsidTr="00D80D96">
        <w:tc>
          <w:tcPr>
            <w:tcW w:w="1242" w:type="dxa"/>
            <w:shd w:val="clear" w:color="auto" w:fill="auto"/>
            <w:vAlign w:val="center"/>
          </w:tcPr>
          <w:p w14:paraId="1EAE7A84" w14:textId="77777777" w:rsidR="00330A18" w:rsidRPr="00077C3E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69EEEEC" w14:textId="77777777" w:rsidR="00330A18" w:rsidRPr="00077C3E" w:rsidRDefault="009604CE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40ACD3" w14:textId="77777777" w:rsidR="00330A18" w:rsidRPr="00AD7BE6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E32F35E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3AF3962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4395571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68FBF05" w14:textId="77777777" w:rsidR="00330A18" w:rsidRPr="000C63C4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30A18" w:rsidRPr="0037103D" w14:paraId="08E9DE7D" w14:textId="77777777" w:rsidTr="00D80D9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AEA0E" w14:textId="77777777"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CB2063B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14:paraId="54A5FC0B" w14:textId="77777777"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+ 0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2083" w14:textId="77777777"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1EC33EB9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14:paraId="4349FFDF" w14:textId="77777777"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30A18" w:rsidRPr="0037103D" w14:paraId="744BE982" w14:textId="77777777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1809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14:paraId="6AEBD4B4" w14:textId="77777777" w:rsidR="00330A18" w:rsidRPr="00F2645F" w:rsidRDefault="009604CE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330A18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44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30A18" w:rsidRPr="0037103D" w14:paraId="771D10C0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F4A24A1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A6BE676" w14:textId="77777777"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14:paraId="187542FE" w14:textId="77777777"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разумије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процедуру доношења управних аката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6597C324" w14:textId="77777777" w:rsidR="00330A18" w:rsidRPr="00E36F3F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2.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 </w:t>
            </w:r>
            <w:r w:rsidR="00562DA0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тумачи и примјењује правне норме којима се регулише првостепени и другостепени управни поступак и управносудски поступак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0A26371D" w14:textId="77777777" w:rsidR="00330A18" w:rsidRPr="005E2D16" w:rsidRDefault="00330A18" w:rsidP="001E2639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да се бави најразличитијим пословима и задацима који претпостављају примјену опште управне и управно-судске материје.</w:t>
            </w:r>
          </w:p>
        </w:tc>
      </w:tr>
      <w:tr w:rsidR="00330A18" w:rsidRPr="0037103D" w14:paraId="6F727104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187EF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3CB0B05" w14:textId="77777777" w:rsidR="00330A18" w:rsidRPr="009604CE" w:rsidRDefault="00525B28" w:rsidP="009604C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Положен испит из предмета Управно право</w:t>
            </w:r>
            <w:r w:rsidR="009604CE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</w:tc>
      </w:tr>
      <w:tr w:rsidR="00330A18" w:rsidRPr="0037103D" w14:paraId="6C769B7C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4669B1F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F59A0B2" w14:textId="77777777" w:rsidR="00330A18" w:rsidRPr="0037103D" w:rsidRDefault="00525B28" w:rsidP="00562DA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Предавања, вјежбе, самостална израда семинарских радова,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рјешавање случајева из праксе, анализа управносудских одлука итд.</w:t>
            </w:r>
          </w:p>
        </w:tc>
      </w:tr>
      <w:tr w:rsidR="00330A18" w:rsidRPr="0037103D" w14:paraId="3937833F" w14:textId="77777777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7E78C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04BAB74F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Појам, значај и развој управног поступка. Општи и посебни управни поступци. Правно регулисање управног поступка у нашем праву и његова примјена.</w:t>
            </w:r>
          </w:p>
          <w:p w14:paraId="0A171630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Основна начела општег управног поступка. Надлежност за вођење управног поступка. Промјене надлежности. Сукоб надлежности.</w:t>
            </w:r>
          </w:p>
          <w:p w14:paraId="32BAE3AA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Странке у управном поступку, једностраначке и вишестраначке ствари. Услови за страначко иступање у управном поступку. Остали учесници у управном поступку (законски заступник, заједнички представник, заједнички пуномоћник, пуномоћник и стручни помагач).</w:t>
            </w:r>
          </w:p>
          <w:p w14:paraId="46BCBB63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Општење органа и странака (позивање, записник, разгледање списа и обавјештавање о току поступка). Достављање (лично достављање, посредно достављање). Рокови (врсте и рачунање рокова).</w:t>
            </w:r>
          </w:p>
          <w:p w14:paraId="516D9B8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Повраћај у пређашње стање. Одржавање реда у поступку и трошкови поступка. Првостепени управни поступак. Покретање поступка, спајање ствари у један поступак те измјена и одустанак од захтјева. Поравнање.</w:t>
            </w:r>
          </w:p>
          <w:p w14:paraId="74F39C3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недјеља; први колоквијум.</w:t>
            </w:r>
          </w:p>
          <w:p w14:paraId="40BC1F6D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до доношења рјешења. Скраћени и посебни испитни поступак. Претходно питање и усмена расправа. Доказни поступак. Доказна средстава (исправе, увјерења, свједоци, вјештаци, тумачи и преводиоци, увиђај). Обезбјеђење доказа.</w:t>
            </w:r>
          </w:p>
          <w:p w14:paraId="0C0E7CC8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Окончање првостепеног управног поступка. Доношење рјешења (облик и саставни дијелови те врсте рјешења). Доношење закључка о обустави поступка.</w:t>
            </w:r>
          </w:p>
          <w:p w14:paraId="22D5B284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Поступак по жалби. Право жалбе. Легитимација за изјављивање жалбе и рјешавање по жалби. Правна дејства жалбе, рок за жалбу и садржина жалбе. Рад првостепеног органа по жалби. Рјешавање другостепеног органа по жалби. </w:t>
            </w:r>
          </w:p>
          <w:p w14:paraId="7B2E2BB8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Ванредна правна средства: понављање поступка, мијењање и поништавање рјешења у вези са управним спором, захтјев за заштиту законитости,поништавање и укидање по праву надзора, укидање и мијењање правоснажног рјешења уз пристанак или по захтјеву странке, ванредно укидање рјешења и оглашавање рјешења ништавим. Извршење рјешења у управном поступку.</w:t>
            </w:r>
          </w:p>
          <w:p w14:paraId="355033C5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Управни спор. Појам, развој, врсте и предмет управног спора. Странке у управном спору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lastRenderedPageBreak/>
              <w:t>(тужилац, тужена страна и заинтересовано лице) .</w:t>
            </w:r>
          </w:p>
          <w:p w14:paraId="60DEE534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Тужба и поступак по тужби у управном спору. Рјешавање спора. Пресуда у управном спору. Правни лијекови у управном спору (захтјев за ванредно преиспитивање судске одлуке и приједлог за понављање поступка).</w:t>
            </w:r>
          </w:p>
          <w:p w14:paraId="620BF785" w14:textId="77777777"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Обавезност и извршење правоснажних пресуда у управном спору. </w:t>
            </w:r>
          </w:p>
          <w:p w14:paraId="00239E49" w14:textId="77777777"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заштите слобода и права појединца зајамчених уставом</w:t>
            </w:r>
          </w:p>
          <w:p w14:paraId="717BF86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едавања из претходних недјеља; д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14:paraId="3BF4CBB4" w14:textId="77777777" w:rsidR="00330A18" w:rsidRPr="001E2613" w:rsidRDefault="00330A18" w:rsidP="00525B28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636E3210" w14:textId="77777777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CCF9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30A18" w:rsidRPr="0037103D" w14:paraId="1DE60872" w14:textId="77777777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5838634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1C02C10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4676456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D812144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14:paraId="49202791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1CDEAF9E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6040EB3" w14:textId="77777777" w:rsidR="00330A18" w:rsidRPr="00525B28" w:rsidRDefault="00525B28" w:rsidP="00525B28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право-процесни део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4BBC1" w14:textId="77777777" w:rsidR="00330A18" w:rsidRPr="00E36F3F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="00525B28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4937C9C" w14:textId="77777777" w:rsidR="00525B28" w:rsidRPr="00525B28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</w:t>
            </w:r>
            <w:r w:rsidR="00525B28">
              <w:rPr>
                <w:rFonts w:ascii="Arial Narrow" w:hAnsi="Arial Narrow"/>
                <w:sz w:val="20"/>
                <w:szCs w:val="20"/>
                <w:lang w:val="sr-Cyrl-BA"/>
              </w:rPr>
              <w:t>Све</w:t>
            </w:r>
          </w:p>
        </w:tc>
      </w:tr>
      <w:tr w:rsidR="00525B28" w:rsidRPr="0037103D" w14:paraId="27157FEC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719AB6AC" w14:textId="77777777" w:rsidR="00525B28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75ECBE2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C0906A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8712140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739149C7" w14:textId="77777777" w:rsidTr="00D80D96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ED95B52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30A18" w:rsidRPr="0037103D" w14:paraId="2D1F225A" w14:textId="77777777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7C85433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B52FA93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963AF45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1047CA0E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14:paraId="39E254C1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1E759111" w14:textId="77777777"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Рађеновић, Мирјана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F4AFFC3" w14:textId="77777777" w:rsidR="009604CE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  <w:p w14:paraId="1B42935D" w14:textId="77777777" w:rsidR="00330A18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Право општег управног поступка и управног спора,</w:t>
            </w:r>
          </w:p>
          <w:p w14:paraId="641C211D" w14:textId="77777777" w:rsidR="009604CE" w:rsidRPr="00E36F3F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2F3692" w14:textId="77777777"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C4D3B21" w14:textId="77777777" w:rsidR="00330A18" w:rsidRPr="00E36F3F" w:rsidRDefault="00330A1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47EF6045" w14:textId="77777777" w:rsidTr="00D80D9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DA3C04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613D3F5E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5B4D1CB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4E107A8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30A18" w:rsidRPr="0037103D" w14:paraId="0F46E6BA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54CFF4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5EAE458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30A18" w:rsidRPr="0037103D" w14:paraId="06194B62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0E307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66C063" w14:textId="77777777"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14:paraId="0DEF90C7" w14:textId="77777777"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A91CAAE" w14:textId="77777777"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330A18" w:rsidRPr="0037103D" w14:paraId="451DC17F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6D9DB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F48F270" w14:textId="77777777" w:rsidR="00330A18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14:paraId="5C8994EB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2522DA4F" w14:textId="77777777"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14:paraId="1806C506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4F2D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A34E371" w14:textId="77777777" w:rsidR="00330A18" w:rsidRPr="009604CE" w:rsidRDefault="001E2639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30A1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 w:rsidR="009604C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604CE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14:paraId="0A064EE1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2F0CC5A3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14:paraId="3469DFBB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C1439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4B75A3" w14:textId="77777777" w:rsidR="00330A18" w:rsidRPr="009604CE" w:rsidRDefault="009604CE" w:rsidP="00D80D9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к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14:paraId="1CECD060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4402A467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30A18" w:rsidRPr="0037103D" w14:paraId="73567494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CB8DA61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A9EA616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30A18" w:rsidRPr="0037103D" w14:paraId="453A3A43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C342C2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E4E305" w14:textId="77777777"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14:paraId="36E608CA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31EBFC49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30A18" w:rsidRPr="0037103D" w14:paraId="4C885635" w14:textId="77777777" w:rsidTr="00D80D9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E99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3E32A1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CD34F5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1985883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30A18" w:rsidRPr="0037103D" w14:paraId="362509E2" w14:textId="77777777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560071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FFC1E58" w14:textId="56308EA4" w:rsidR="00330A18" w:rsidRPr="0037103D" w:rsidRDefault="00F13E6A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330A18" w:rsidRPr="0037103D" w14:paraId="05E0131A" w14:textId="77777777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5F8FCF1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7C0C7B38" w14:textId="1EBCDA03" w:rsidR="00330A18" w:rsidRPr="0037103D" w:rsidRDefault="00F13E6A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21.12.2021. године</w:t>
            </w:r>
          </w:p>
        </w:tc>
      </w:tr>
    </w:tbl>
    <w:p w14:paraId="1D02A653" w14:textId="63271618" w:rsidR="00330A18" w:rsidRPr="00BB3616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09B38604" w14:textId="77777777" w:rsidR="004B7C2D" w:rsidRDefault="004B7C2D"/>
    <w:sectPr w:rsidR="004B7C2D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0E1E" w14:textId="77777777" w:rsidR="008A4D6E" w:rsidRDefault="008A4D6E" w:rsidP="00330A18">
      <w:pPr>
        <w:spacing w:after="0" w:line="240" w:lineRule="auto"/>
      </w:pPr>
      <w:r>
        <w:separator/>
      </w:r>
    </w:p>
  </w:endnote>
  <w:endnote w:type="continuationSeparator" w:id="0">
    <w:p w14:paraId="69103885" w14:textId="77777777" w:rsidR="008A4D6E" w:rsidRDefault="008A4D6E" w:rsidP="003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4A19" w14:textId="77777777" w:rsidR="00A05E6A" w:rsidRDefault="008A4D6E">
    <w:pPr>
      <w:pStyle w:val="Footer"/>
      <w:jc w:val="right"/>
    </w:pPr>
  </w:p>
  <w:p w14:paraId="658D6EA1" w14:textId="77777777" w:rsidR="00662C2A" w:rsidRDefault="008A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E3DD" w14:textId="77777777" w:rsidR="008A4D6E" w:rsidRDefault="008A4D6E" w:rsidP="00330A18">
      <w:pPr>
        <w:spacing w:after="0" w:line="240" w:lineRule="auto"/>
      </w:pPr>
      <w:r>
        <w:separator/>
      </w:r>
    </w:p>
  </w:footnote>
  <w:footnote w:type="continuationSeparator" w:id="0">
    <w:p w14:paraId="5EE2ABE6" w14:textId="77777777" w:rsidR="008A4D6E" w:rsidRDefault="008A4D6E" w:rsidP="00330A18">
      <w:pPr>
        <w:spacing w:after="0" w:line="240" w:lineRule="auto"/>
      </w:pPr>
      <w:r>
        <w:continuationSeparator/>
      </w:r>
    </w:p>
  </w:footnote>
  <w:footnote w:id="1">
    <w:p w14:paraId="1D99A108" w14:textId="77777777" w:rsidR="00330A18" w:rsidRPr="00ED59F8" w:rsidRDefault="00330A18" w:rsidP="00330A18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29C384BA" w14:textId="77777777" w:rsidR="00330A18" w:rsidRPr="00BB3616" w:rsidRDefault="00330A18" w:rsidP="00330A18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4CC79EB9" w14:textId="77777777" w:rsidR="00330A18" w:rsidRPr="00564658" w:rsidRDefault="00330A18" w:rsidP="00330A18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8"/>
    <w:rsid w:val="000B418E"/>
    <w:rsid w:val="001303A3"/>
    <w:rsid w:val="001E2639"/>
    <w:rsid w:val="00330A18"/>
    <w:rsid w:val="004B7C2D"/>
    <w:rsid w:val="0050298E"/>
    <w:rsid w:val="00525B28"/>
    <w:rsid w:val="00562DA0"/>
    <w:rsid w:val="005C6248"/>
    <w:rsid w:val="007D4260"/>
    <w:rsid w:val="00887470"/>
    <w:rsid w:val="008A4D6E"/>
    <w:rsid w:val="009604CE"/>
    <w:rsid w:val="00A05AD1"/>
    <w:rsid w:val="00AA7B30"/>
    <w:rsid w:val="00B940ED"/>
    <w:rsid w:val="00E301D0"/>
    <w:rsid w:val="00F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dcterms:created xsi:type="dcterms:W3CDTF">2023-11-24T09:21:00Z</dcterms:created>
  <dcterms:modified xsi:type="dcterms:W3CDTF">2023-11-24T20:31:00Z</dcterms:modified>
</cp:coreProperties>
</file>